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33DC490" w14:textId="3E942997"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Abstract</w:t>
      </w:r>
    </w:p>
    <w:p w14:paraId="4D6EDC1F" w14:textId="28096F58" w:rsidR="000C10E5" w:rsidRPr="00A21347" w:rsidRDefault="0077244A" w:rsidP="00956B7B">
      <w:pPr>
        <w:spacing w:after="0" w:line="360" w:lineRule="auto"/>
        <w:jc w:val="lowKashida"/>
        <w:rPr>
          <w:rFonts w:asciiTheme="majorBidi" w:hAnsiTheme="majorBidi" w:cstheme="majorBidi"/>
        </w:rPr>
      </w:pPr>
      <w:r w:rsidRPr="00465F86">
        <w:rPr>
          <w:rFonts w:asciiTheme="majorBidi" w:hAnsiTheme="majorBidi" w:cstheme="majorBidi"/>
        </w:rPr>
        <w:t>Protein stability is a fundamental attribute enabling proteins to execute specific functions. Within this context, the energy profile of a protein emerges as a pivotal determinant of its stability, a profile that can be directly inferred from its sequence or structure. Consequently, augmenting protein annotations with energy-based features becomes essential, complementing the traditional focus on amino acid composition and stru</w:t>
      </w:r>
      <w:r w:rsidR="00A21347">
        <w:rPr>
          <w:rFonts w:asciiTheme="majorBidi" w:hAnsiTheme="majorBidi" w:cstheme="majorBidi"/>
        </w:rPr>
        <w:t>ctural information. We utilized knowledge-based potential to estimate amino acid pairwise</w:t>
      </w:r>
      <w:r w:rsidRPr="00465F86">
        <w:rPr>
          <w:rFonts w:asciiTheme="majorBidi" w:hAnsiTheme="majorBidi" w:cstheme="majorBidi"/>
        </w:rPr>
        <w:t xml:space="preserve"> interactions in protein</w:t>
      </w:r>
      <w:r w:rsidR="00A21347">
        <w:rPr>
          <w:rFonts w:asciiTheme="majorBidi" w:hAnsiTheme="majorBidi" w:cstheme="majorBidi"/>
        </w:rPr>
        <w:t>s</w:t>
      </w:r>
      <w:r w:rsidRPr="00465F86">
        <w:rPr>
          <w:rFonts w:asciiTheme="majorBidi" w:hAnsiTheme="majorBidi" w:cstheme="majorBidi"/>
        </w:rPr>
        <w:t xml:space="preserve">, resulting in a multidimensional energy vector comprising 210 pairwise energy terms that comprehensively represent a protein's conformational state. This energy vector not only characterizes individual protein structures but also offers a versatile means of quantifying structural dissimilarity between proteins. Notably, our methodology extends to protein sequences, enabling comparisons independent of protein length and obviating the need for alignment or superimposition, in contrast to </w:t>
      </w:r>
      <w:r w:rsidR="006419EA" w:rsidRPr="00465F86">
        <w:rPr>
          <w:rFonts w:asciiTheme="majorBidi" w:hAnsiTheme="majorBidi" w:cstheme="majorBidi"/>
        </w:rPr>
        <w:t>classical</w:t>
      </w:r>
      <w:r w:rsidRPr="00465F86">
        <w:rPr>
          <w:rFonts w:asciiTheme="majorBidi" w:hAnsiTheme="majorBidi" w:cstheme="majorBidi"/>
        </w:rPr>
        <w:t xml:space="preserve"> approaches </w:t>
      </w:r>
      <w:r w:rsidRPr="004F612D">
        <w:rPr>
          <w:rFonts w:asciiTheme="majorBidi" w:hAnsiTheme="majorBidi" w:cstheme="majorBidi"/>
          <w:color w:val="000000" w:themeColor="text1"/>
        </w:rPr>
        <w:t xml:space="preserve">requiring structural alignment—a challenging task, especially when comparing highly dissimilar structures. </w:t>
      </w:r>
      <w:r w:rsidR="00465F86" w:rsidRPr="004F612D">
        <w:rPr>
          <w:rFonts w:asciiTheme="majorBidi" w:hAnsiTheme="majorBidi" w:cstheme="majorBidi"/>
          <w:color w:val="000000" w:themeColor="text1"/>
        </w:rPr>
        <w:t>To validate our approach, we employed Astral 40 and Astral 95 datasets to assess the profile of energies at different levels of the Structural Classification of Proteins (SCOP), including class, fold, superfamily, and family. Additionally, we applied our method to reconstruct the phylogenetic tree of the ferritin-like superfamily, revealing relationships among proteins beyond the "twilight zone," where sequence similarity alone falls short in facilitating meaningful evolutionary analysis.</w:t>
      </w:r>
      <w:r w:rsidR="00A21347" w:rsidRPr="004F612D">
        <w:rPr>
          <w:rFonts w:asciiTheme="majorBidi" w:hAnsiTheme="majorBidi" w:cstheme="majorBidi"/>
          <w:color w:val="000000" w:themeColor="text1"/>
        </w:rPr>
        <w:t xml:space="preserve"> </w:t>
      </w:r>
      <w:r w:rsidR="00465F86" w:rsidRPr="004F612D">
        <w:rPr>
          <w:rFonts w:asciiTheme="majorBidi" w:hAnsiTheme="majorBidi" w:cstheme="majorBidi"/>
          <w:color w:val="000000" w:themeColor="text1"/>
        </w:rPr>
        <w:t xml:space="preserve">Our results highlight the precision, speed, and efficacy of our method in comparison to established structure </w:t>
      </w:r>
      <w:proofErr w:type="gramStart"/>
      <w:r w:rsidR="00465F86" w:rsidRPr="004F612D">
        <w:rPr>
          <w:rFonts w:asciiTheme="majorBidi" w:hAnsiTheme="majorBidi" w:cstheme="majorBidi"/>
          <w:color w:val="000000" w:themeColor="text1"/>
        </w:rPr>
        <w:t>comparison</w:t>
      </w:r>
      <w:proofErr w:type="gramEnd"/>
      <w:r w:rsidR="00465F86" w:rsidRPr="004F612D">
        <w:rPr>
          <w:rFonts w:asciiTheme="majorBidi" w:hAnsiTheme="majorBidi" w:cstheme="majorBidi"/>
          <w:color w:val="000000" w:themeColor="text1"/>
        </w:rPr>
        <w:t xml:space="preserve"> techniques. A notable application of our approach includes successfully reconstructing the evolutionary lineage of spike glycoproteins across different species of coronaviruses, </w:t>
      </w:r>
      <w:r w:rsidR="00956B7B">
        <w:rPr>
          <w:rFonts w:asciiTheme="majorBidi" w:hAnsiTheme="majorBidi" w:cstheme="majorBidi"/>
          <w:color w:val="000000" w:themeColor="text1"/>
        </w:rPr>
        <w:t xml:space="preserve">and </w:t>
      </w:r>
      <w:r w:rsidR="00CB62BF">
        <w:rPr>
          <w:rFonts w:asciiTheme="majorBidi" w:hAnsiTheme="majorBidi" w:cstheme="majorBidi"/>
          <w:color w:val="000000" w:themeColor="text1"/>
        </w:rPr>
        <w:t>partition</w:t>
      </w:r>
      <w:r w:rsidR="00956B7B">
        <w:rPr>
          <w:rFonts w:asciiTheme="majorBidi" w:hAnsiTheme="majorBidi" w:cstheme="majorBidi"/>
          <w:color w:val="000000" w:themeColor="text1"/>
        </w:rPr>
        <w:t xml:space="preserve"> proteins</w:t>
      </w:r>
      <w:r w:rsidR="00956B7B" w:rsidRPr="00956B7B">
        <w:rPr>
          <w:rFonts w:asciiTheme="majorBidi" w:hAnsiTheme="majorBidi" w:cstheme="majorBidi"/>
          <w:color w:val="000000" w:themeColor="text1"/>
        </w:rPr>
        <w:t xml:space="preserve"> according to BAGEL annotation </w:t>
      </w:r>
      <w:r w:rsidR="00465F86" w:rsidRPr="004F612D">
        <w:rPr>
          <w:rFonts w:asciiTheme="majorBidi" w:hAnsiTheme="majorBidi" w:cstheme="majorBidi"/>
          <w:color w:val="000000" w:themeColor="text1"/>
        </w:rPr>
        <w:t>showcasing the broad applicability and power of our proposed method.</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7C2CF38D" w:rsidR="00233F26" w:rsidRDefault="00233F26"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45FC031F" w14:textId="77777777" w:rsidR="00233F26" w:rsidRPr="00B53549" w:rsidRDefault="00233F26" w:rsidP="00233F26">
      <w:pPr>
        <w:spacing w:after="0" w:line="360" w:lineRule="auto"/>
        <w:jc w:val="both"/>
        <w:rPr>
          <w:rFonts w:asciiTheme="majorBidi" w:hAnsiTheme="majorBidi" w:cstheme="majorBidi"/>
        </w:rPr>
      </w:pPr>
    </w:p>
    <w:p w14:paraId="3EF9E243"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16EF43C" w14:textId="4B0AB029" w:rsidR="000C10E5" w:rsidRPr="00B53549" w:rsidRDefault="0077244A" w:rsidP="00A67DF4">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is essential in the realms of biology, medicine, and pharmacy. However, traditional experimental approaches for deciphering the biological functions of proteins face considerable hurdles, including significant costs and time constraints. Proteins, as molecular </w:t>
      </w:r>
      <w:r w:rsidR="007F6F04">
        <w:rPr>
          <w:rFonts w:asciiTheme="majorBidi" w:hAnsiTheme="majorBidi" w:cstheme="majorBidi"/>
          <w:sz w:val="24"/>
          <w:szCs w:val="24"/>
        </w:rPr>
        <w:t>workers</w:t>
      </w:r>
      <w:r w:rsidRPr="00B53549">
        <w:rPr>
          <w:rFonts w:asciiTheme="majorBidi" w:hAnsiTheme="majorBidi" w:cstheme="majorBidi"/>
          <w:sz w:val="24"/>
          <w:szCs w:val="24"/>
        </w:rPr>
        <w:t>, provide a wide range of essential functions, including structural support, contractility, transportation, enzyme catalysis, storage, hormone signaling, and defensive roles. The growth of high throughput methods in genomics has generated an extensive repository of protein sequences across multiple databases, a large amount of which is still unannotated</w:t>
      </w:r>
      <w:r w:rsidR="002F3532">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sequence similarity search tools like BLAST</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[2]</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and FASTA</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as well as motif searches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[4]</w:t>
      </w:r>
      <w:r w:rsidR="004E43C5">
        <w:rPr>
          <w:rFonts w:asciiTheme="majorBidi" w:hAnsiTheme="majorBidi" w:cstheme="majorBidi"/>
          <w:sz w:val="24"/>
          <w:szCs w:val="24"/>
        </w:rPr>
        <w:fldChar w:fldCharType="end"/>
      </w:r>
      <w:r w:rsidRPr="00B53549">
        <w:rPr>
          <w:rFonts w:asciiTheme="majorBidi" w:hAnsiTheme="majorBidi" w:cstheme="majorBidi"/>
          <w:sz w:val="24"/>
          <w:szCs w:val="24"/>
        </w:rPr>
        <w:t>, contemporary approaches have explored an extensive array of methodologies, including sequence-based techniques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[5]</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omics-data integration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[6]</w:t>
      </w:r>
      <w:r w:rsidR="004E43C5">
        <w:rPr>
          <w:rFonts w:asciiTheme="majorBidi" w:hAnsiTheme="majorBidi" w:cstheme="majorBidi"/>
          <w:sz w:val="24"/>
          <w:szCs w:val="24"/>
        </w:rPr>
        <w:fldChar w:fldCharType="end"/>
      </w:r>
      <w:r w:rsidRPr="00B53549">
        <w:rPr>
          <w:rFonts w:asciiTheme="majorBidi" w:hAnsiTheme="majorBidi" w:cstheme="majorBidi"/>
          <w:sz w:val="24"/>
          <w:szCs w:val="24"/>
        </w:rPr>
        <w:t>, phylogenetic profiling</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[7]</w:t>
      </w:r>
      <w:r w:rsidR="004E43C5">
        <w:rPr>
          <w:rFonts w:asciiTheme="majorBidi" w:hAnsiTheme="majorBidi" w:cstheme="majorBidi"/>
          <w:sz w:val="24"/>
          <w:szCs w:val="24"/>
        </w:rPr>
        <w:fldChar w:fldCharType="end"/>
      </w:r>
      <w:r w:rsidR="00012E73">
        <w:rPr>
          <w:rFonts w:asciiTheme="majorBidi" w:hAnsiTheme="majorBidi" w:cstheme="majorBidi"/>
          <w:sz w:val="24"/>
          <w:szCs w:val="24"/>
        </w:rPr>
        <w:t xml:space="preserve"> </w:t>
      </w:r>
      <w:r w:rsidRPr="00B53549">
        <w:rPr>
          <w:rFonts w:asciiTheme="majorBidi" w:hAnsiTheme="majorBidi" w:cstheme="majorBidi"/>
          <w:sz w:val="24"/>
          <w:szCs w:val="24"/>
        </w:rPr>
        <w:t xml:space="preserve"> and three-dimensional protein structures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[8]</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all striving to enhance the precision and depth of our insights into protein functionality.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&lt;EndNote&gt;&lt;Cite&gt;&lt;Author&gt;Sillitoe&lt;/Author&gt;&lt;Year&gt;2021&lt;/Year&gt;&lt;RecNum&gt;53&lt;/RecNum&gt;&lt;DisplayText&gt;[9]&lt;/DisplayText&gt;&lt;record&gt;&lt;rec-number&gt;53&lt;/rec-number&gt;&lt;foreign-keys&gt;&lt;key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[9]</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provide a comprehensive framework, categorizing proteins into hierarchical groups based on their structural features, including classes, architectures, topologies, and homologous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In the SCOP hierarchy</w:t>
      </w:r>
      <w:r w:rsidR="00A67DF4">
        <w:rPr>
          <w:rFonts w:asciiTheme="majorBidi" w:hAnsiTheme="majorBidi" w:cstheme="majorBidi"/>
          <w:sz w:val="24"/>
          <w:szCs w:val="24"/>
        </w:rPr>
        <w:fldChar w:fldCharType="begin"/>
      </w:r>
      <w:r w:rsidR="00A67DF4">
        <w:rPr>
          <w:rFonts w:asciiTheme="majorBidi" w:hAnsiTheme="majorBidi" w:cstheme="majorBidi"/>
          <w:sz w:val="24"/>
          <w:szCs w:val="24"/>
        </w:rPr>
        <w:instrText xml:space="preserve"> ADDIN EN.CITE &lt;EndNote&gt;&lt;Cite&gt;&lt;Author&gt;Lo Conte&lt;/Author&gt;&lt;Year&gt;2000&lt;/Year&gt;&lt;RecNum&gt;54&lt;/RecNum&gt;&lt;DisplayText&gt;[10]&lt;/DisplayText&gt;&lt;record&gt;&lt;rec-number&gt;54&lt;/rec-number&gt;&lt;foreign-keys&gt;&lt;key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A67DF4">
        <w:rPr>
          <w:rFonts w:asciiTheme="majorBidi" w:hAnsiTheme="majorBidi" w:cstheme="majorBidi"/>
          <w:sz w:val="24"/>
          <w:szCs w:val="24"/>
        </w:rPr>
        <w:fldChar w:fldCharType="separate"/>
      </w:r>
      <w:r w:rsidR="00A67DF4">
        <w:rPr>
          <w:rFonts w:asciiTheme="majorBidi" w:hAnsiTheme="majorBidi" w:cstheme="majorBidi"/>
          <w:noProof/>
          <w:sz w:val="24"/>
          <w:szCs w:val="24"/>
        </w:rPr>
        <w:t>[10]</w:t>
      </w:r>
      <w:r w:rsidR="00A67DF4">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superfamilies</w:t>
      </w:r>
      <w:proofErr w:type="spellEnd"/>
      <w:r w:rsidRPr="00B53549">
        <w:rPr>
          <w:rFonts w:asciiTheme="majorBidi" w:hAnsiTheme="majorBidi" w:cstheme="majorBidi"/>
          <w:sz w:val="24"/>
          <w:szCs w:val="24"/>
        </w:rPr>
        <w:t xml:space="preserve"> sharing the same fold exhibit analogous overall secondary structures, orientation, and connectivity, thereby manifesting a common core structure. Folds characterized by congruent core structures are grouped into the same structural class. </w:t>
      </w:r>
      <w:r w:rsidR="006563C8">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sidR="006563C8">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26768B6E" w14:textId="419CA92D" w:rsidR="000C10E5" w:rsidRDefault="0077244A" w:rsidP="006D5841">
      <w:pPr>
        <w:spacing w:line="360" w:lineRule="auto"/>
        <w:jc w:val="both"/>
        <w:rPr>
          <w:rFonts w:asciiTheme="majorBidi" w:hAnsiTheme="majorBidi" w:cstheme="majorBidi"/>
          <w:color w:val="000000"/>
          <w:sz w:val="24"/>
          <w:szCs w:val="24"/>
        </w:rPr>
      </w:pPr>
      <w:r w:rsidRPr="00B53549">
        <w:rPr>
          <w:rFonts w:asciiTheme="majorBidi" w:hAnsiTheme="majorBidi" w:cstheme="majorBidi"/>
          <w:color w:val="000000"/>
          <w:sz w:val="24"/>
          <w:szCs w:val="24"/>
        </w:rPr>
        <w:t xml:space="preserve">One prominent approach involves the development and application of knowledge-based potential functions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 12]&lt;/DisplayText&gt;&lt;record&gt;&lt;rec-number&gt;14&lt;/rec-number&gt;&lt;foreign-keys&gt;&lt;key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 12]</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which leverage information extracted from known protein structures to estimate  </w:t>
      </w:r>
      <w:r w:rsidRPr="00B53549">
        <w:rPr>
          <w:rFonts w:asciiTheme="majorBidi" w:hAnsiTheme="majorBidi" w:cstheme="majorBidi"/>
          <w:color w:val="000000"/>
          <w:sz w:val="24"/>
          <w:szCs w:val="24"/>
        </w:rPr>
        <w:lastRenderedPageBreak/>
        <w:t>energ</w:t>
      </w:r>
      <w:r w:rsidR="006B4010" w:rsidRPr="00B53549">
        <w:rPr>
          <w:rFonts w:asciiTheme="majorBidi" w:hAnsiTheme="majorBidi" w:cstheme="majorBidi"/>
          <w:color w:val="000000"/>
          <w:sz w:val="24"/>
          <w:szCs w:val="24"/>
        </w:rPr>
        <w:t>ies</w:t>
      </w:r>
      <w:r w:rsidR="006563C8">
        <w:rPr>
          <w:rFonts w:asciiTheme="majorBidi" w:hAnsiTheme="majorBidi" w:cstheme="majorBidi"/>
          <w:color w:val="000000"/>
          <w:sz w:val="24"/>
          <w:szCs w:val="24"/>
        </w:rPr>
        <w:t xml:space="preserve"> of pairwise interactions</w:t>
      </w:r>
      <w:r w:rsidRPr="00B53549">
        <w:rPr>
          <w:rFonts w:asciiTheme="majorBidi" w:hAnsiTheme="majorBidi" w:cstheme="majorBidi"/>
          <w:color w:val="000000"/>
          <w:sz w:val="24"/>
          <w:szCs w:val="24"/>
        </w:rPr>
        <w:t xml:space="preserve">, including distance-dependent interactions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[13]</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sidR="004E43C5">
        <w:rPr>
          <w:rFonts w:asciiTheme="majorBidi" w:hAnsiTheme="majorBidi" w:cstheme="majorBidi"/>
          <w:color w:val="000000"/>
          <w:sz w:val="24"/>
          <w:szCs w:val="24"/>
        </w:rPr>
        <w:t xml:space="preserve"> </w:t>
      </w:r>
      <w:r w:rsidR="004E43C5">
        <w:rPr>
          <w:rFonts w:asciiTheme="majorBidi" w:hAnsiTheme="majorBidi" w:cstheme="majorBidi"/>
          <w:color w:val="000000"/>
          <w:sz w:val="24"/>
          <w:szCs w:val="24"/>
        </w:rPr>
        <w:fldChar w:fldCharType="begin"/>
      </w:r>
      <w:r w:rsidR="006D5841">
        <w:rPr>
          <w:rFonts w:asciiTheme="majorBidi" w:hAnsiTheme="majorBidi" w:cstheme="majorBidi"/>
          <w:color w:val="000000"/>
          <w:sz w:val="24"/>
          <w:szCs w:val="24"/>
        </w:rPr>
        <w:instrText xml:space="preserve"> ADDIN EN.CITE &lt;EndNote&gt;&lt;Cite&gt;&lt;Author&gt;Melo&lt;/Author&gt;&lt;Year&gt;2002&lt;/Year&gt;&lt;RecNum&gt;7&lt;/RecNum&gt;&lt;DisplayText&gt;[14]&lt;/DisplayText&gt;&lt;record&gt;&lt;rec-number&gt;7&lt;/rec-number&gt;&lt;foreign-keys&gt;&lt;key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[14]</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we employ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to extract </w:t>
      </w:r>
      <w:r w:rsidR="006B5BF1" w:rsidRPr="00B53549">
        <w:rPr>
          <w:rFonts w:asciiTheme="majorBidi" w:hAnsiTheme="majorBidi" w:cstheme="majorBidi"/>
          <w:color w:val="000000"/>
          <w:sz w:val="24"/>
          <w:szCs w:val="24"/>
        </w:rPr>
        <w:t xml:space="preserve">distance-dependent </w:t>
      </w:r>
      <w:r w:rsidRPr="00B53549">
        <w:rPr>
          <w:rFonts w:asciiTheme="majorBidi" w:hAnsiTheme="majorBidi" w:cstheme="majorBidi"/>
          <w:color w:val="000000"/>
          <w:sz w:val="24"/>
          <w:szCs w:val="24"/>
        </w:rPr>
        <w:t xml:space="preserve">knowledge-based potential function. Given the existence of 20 distinct amino acids that lead to a total of 210 unique pairwise interactions, we systematically encapsulated these interactions within a multidimensional 210-element vector. Within this vector, each element represents the cumulative energy contributions attributed to a specific pair of amino acids. To illustrate, the </w:t>
      </w:r>
      <w:proofErr w:type="spellStart"/>
      <w:r w:rsidRPr="00B53549">
        <w:rPr>
          <w:rFonts w:asciiTheme="majorBidi" w:hAnsiTheme="majorBidi" w:cstheme="majorBidi"/>
          <w:color w:val="000000"/>
          <w:sz w:val="24"/>
          <w:szCs w:val="24"/>
        </w:rPr>
        <w:t>i'th</w:t>
      </w:r>
      <w:proofErr w:type="spellEnd"/>
      <w:r w:rsidRPr="00B53549">
        <w:rPr>
          <w:rFonts w:asciiTheme="majorBidi" w:hAnsiTheme="majorBidi" w:cstheme="majorBidi"/>
          <w:color w:val="000000"/>
          <w:sz w:val="24"/>
          <w:szCs w:val="24"/>
        </w:rPr>
        <w:t xml:space="preserve"> element encompasses the combined energy arising from all interactions involving ALA-GLY residues within the protein structure. Consequently, any given protein structure could be succinctly summarized as a 2</w:t>
      </w:r>
      <w:r w:rsidR="006B5BF1" w:rsidRPr="00B53549">
        <w:rPr>
          <w:rFonts w:asciiTheme="majorBidi" w:hAnsiTheme="majorBidi" w:cstheme="majorBidi"/>
          <w:color w:val="000000"/>
          <w:sz w:val="24"/>
          <w:szCs w:val="24"/>
        </w:rPr>
        <w:t>1</w:t>
      </w:r>
      <w:r w:rsidRPr="00B53549">
        <w:rPr>
          <w:rFonts w:asciiTheme="majorBidi" w:hAnsiTheme="majorBidi" w:cstheme="majorBidi"/>
          <w:color w:val="000000"/>
          <w:sz w:val="24"/>
          <w:szCs w:val="24"/>
        </w:rPr>
        <w:t>0-dimensional vector, serving as a comprehensive representation of the intricate energy landscape intrinsic to the protein's structure. We refer to this vector of energies as the "energetic profile," and it serves as the cornerstone of our analytical approach, providing a robust foundation for further investigative pursuits. We consider the Manhattan distance between the energetic profiles of two proteins as a measure of dissimilarity between them.</w:t>
      </w:r>
    </w:p>
    <w:p w14:paraId="1D2D6DA2" w14:textId="342FF373" w:rsidR="00C7638A" w:rsidRDefault="00987C97" w:rsidP="00AF7A4D">
      <w:pPr>
        <w:spacing w:line="360" w:lineRule="auto"/>
        <w:jc w:val="both"/>
        <w:rPr>
          <w:rFonts w:asciiTheme="majorBidi" w:hAnsiTheme="majorBidi" w:cstheme="majorBidi"/>
          <w:color w:val="000000"/>
          <w:sz w:val="24"/>
          <w:szCs w:val="24"/>
        </w:rPr>
      </w:pPr>
      <w:r w:rsidRPr="00987C97">
        <w:rPr>
          <w:rFonts w:asciiTheme="majorBidi" w:hAnsiTheme="majorBidi" w:cstheme="majorBidi"/>
          <w:color w:val="000000"/>
          <w:sz w:val="24"/>
          <w:szCs w:val="24"/>
        </w:rPr>
        <w:t xml:space="preserve">Given the prevailing challenge of experimentally ascertaining the three-dimensional structures of many proteins, the evaluation of energy based on sequence emerges as a crucial consideration. </w:t>
      </w:r>
      <w:proofErr w:type="spellStart"/>
      <w:r w:rsidRPr="00987C97">
        <w:rPr>
          <w:rFonts w:asciiTheme="majorBidi" w:hAnsiTheme="majorBidi" w:cstheme="majorBidi"/>
          <w:color w:val="000000"/>
          <w:sz w:val="24"/>
          <w:szCs w:val="24"/>
        </w:rPr>
        <w:t>Dostari</w:t>
      </w:r>
      <w:proofErr w:type="spellEnd"/>
      <w:r w:rsidRPr="00987C97">
        <w:rPr>
          <w:rFonts w:asciiTheme="majorBidi" w:hAnsiTheme="majorBidi" w:cstheme="majorBidi"/>
          <w:color w:val="000000"/>
          <w:sz w:val="24"/>
          <w:szCs w:val="24"/>
        </w:rPr>
        <w:t xml:space="preserve"> et al. devised a method rooted in amino acid composition to estimate energy, thereby facilitating predictive insights based on sequence. Employing this methodology, we computed the energy profile based on sequence in our investigation. </w:t>
      </w:r>
      <w:r w:rsidR="00C7638A" w:rsidRPr="00C7638A">
        <w:rPr>
          <w:rFonts w:asciiTheme="majorBidi" w:hAnsiTheme="majorBidi" w:cstheme="majorBidi"/>
          <w:color w:val="000000"/>
          <w:sz w:val="24"/>
          <w:szCs w:val="24"/>
        </w:rPr>
        <w:t>In this study, we initially compute energy profiles for protein domains within Astr</w:t>
      </w:r>
      <w:r>
        <w:rPr>
          <w:rFonts w:asciiTheme="majorBidi" w:hAnsiTheme="majorBidi" w:cstheme="majorBidi"/>
          <w:color w:val="000000"/>
          <w:sz w:val="24"/>
          <w:szCs w:val="24"/>
        </w:rPr>
        <w:t>al 40 and Astral 95, at</w:t>
      </w:r>
      <w:r w:rsidR="00C7638A" w:rsidRPr="00C7638A">
        <w:rPr>
          <w:rFonts w:asciiTheme="majorBidi" w:hAnsiTheme="majorBidi" w:cstheme="majorBidi"/>
          <w:color w:val="000000"/>
          <w:sz w:val="24"/>
          <w:szCs w:val="24"/>
        </w:rPr>
        <w:t xml:space="preserve"> both sequence and structure levels. Our findings demonstrate a highly significant correlation between the total energy estimated from sequence and structure, as well as a pronounced correlation between the distanc</w:t>
      </w:r>
      <w:r>
        <w:rPr>
          <w:rFonts w:asciiTheme="majorBidi" w:hAnsiTheme="majorBidi" w:cstheme="majorBidi"/>
          <w:color w:val="000000"/>
          <w:sz w:val="24"/>
          <w:szCs w:val="24"/>
        </w:rPr>
        <w:t>es among energy profile</w:t>
      </w:r>
      <w:r w:rsidR="00C7638A"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00C7638A" w:rsidRPr="00C7638A">
        <w:rPr>
          <w:rFonts w:asciiTheme="majorBidi" w:hAnsiTheme="majorBidi" w:cstheme="majorBidi"/>
          <w:color w:val="000000"/>
          <w:sz w:val="24"/>
          <w:szCs w:val="24"/>
        </w:rPr>
        <w:t xml:space="preserve">To delve deeper, we randomly selected two folds (a.100 and a.104), two </w:t>
      </w:r>
      <w:proofErr w:type="spellStart"/>
      <w:r w:rsidR="00C7638A" w:rsidRPr="00C7638A">
        <w:rPr>
          <w:rFonts w:asciiTheme="majorBidi" w:hAnsiTheme="majorBidi" w:cstheme="majorBidi"/>
          <w:color w:val="000000"/>
          <w:sz w:val="24"/>
          <w:szCs w:val="24"/>
        </w:rPr>
        <w:t>superfamilies</w:t>
      </w:r>
      <w:proofErr w:type="spellEnd"/>
      <w:r w:rsidR="00C7638A" w:rsidRPr="00C7638A">
        <w:rPr>
          <w:rFonts w:asciiTheme="majorBidi" w:hAnsiTheme="majorBidi" w:cstheme="majorBidi"/>
          <w:color w:val="000000"/>
          <w:sz w:val="24"/>
          <w:szCs w:val="24"/>
        </w:rPr>
        <w:t xml:space="preserve"> (a.29.2 and a.29.3), and two families (a.25.1.0 and a.25.1.2)</w:t>
      </w:r>
      <w:r>
        <w:rPr>
          <w:rFonts w:asciiTheme="majorBidi" w:hAnsiTheme="majorBidi" w:cstheme="majorBidi"/>
          <w:color w:val="000000"/>
          <w:sz w:val="24"/>
          <w:szCs w:val="24"/>
        </w:rPr>
        <w:t xml:space="preserve"> from SCOP database</w:t>
      </w:r>
      <w:r w:rsidR="00C7638A" w:rsidRPr="00C7638A">
        <w:rPr>
          <w:rFonts w:asciiTheme="majorBidi" w:hAnsiTheme="majorBidi" w:cstheme="majorBidi"/>
          <w:color w:val="000000"/>
          <w:sz w:val="24"/>
          <w:szCs w:val="24"/>
        </w:rPr>
        <w:t xml:space="preserve">, calculating energy profiles at both sequence and structure levels. The resulting UMAP plot underscores the informative nature of energy profiles in clustering proteins across different folds, </w:t>
      </w:r>
      <w:proofErr w:type="spellStart"/>
      <w:r w:rsidR="00C7638A" w:rsidRPr="00C7638A">
        <w:rPr>
          <w:rFonts w:asciiTheme="majorBidi" w:hAnsiTheme="majorBidi" w:cstheme="majorBidi"/>
          <w:color w:val="000000"/>
          <w:sz w:val="24"/>
          <w:szCs w:val="24"/>
        </w:rPr>
        <w:t>superfamilies</w:t>
      </w:r>
      <w:proofErr w:type="spellEnd"/>
      <w:r w:rsidR="00C7638A" w:rsidRPr="00C7638A">
        <w:rPr>
          <w:rFonts w:asciiTheme="majorBidi" w:hAnsiTheme="majorBidi" w:cstheme="majorBidi"/>
          <w:color w:val="000000"/>
          <w:sz w:val="24"/>
          <w:szCs w:val="24"/>
        </w:rPr>
        <w:t>, and families. Subsequently, the application of 1-NN</w:t>
      </w:r>
      <w:r>
        <w:rPr>
          <w:rFonts w:asciiTheme="majorBidi" w:hAnsiTheme="majorBidi" w:cstheme="majorBidi"/>
          <w:color w:val="000000"/>
          <w:sz w:val="24"/>
          <w:szCs w:val="24"/>
        </w:rPr>
        <w:t xml:space="preserve"> classification</w:t>
      </w:r>
      <w:r w:rsidR="00C7638A" w:rsidRPr="00C7638A">
        <w:rPr>
          <w:rFonts w:asciiTheme="majorBidi" w:hAnsiTheme="majorBidi" w:cstheme="majorBidi"/>
          <w:color w:val="000000"/>
          <w:sz w:val="24"/>
          <w:szCs w:val="24"/>
        </w:rPr>
        <w:t xml:space="preserve"> on two families with CATH IDs 1.10.28.10 and 3.10.28.10 reveals that our energy </w:t>
      </w:r>
      <w:r w:rsidR="00C7638A" w:rsidRPr="00C7638A">
        <w:rPr>
          <w:rFonts w:asciiTheme="majorBidi" w:hAnsiTheme="majorBidi" w:cstheme="majorBidi"/>
          <w:color w:val="000000"/>
          <w:sz w:val="24"/>
          <w:szCs w:val="24"/>
        </w:rPr>
        <w:lastRenderedPageBreak/>
        <w:t>profile surpasses</w:t>
      </w:r>
      <w:r>
        <w:rPr>
          <w:rFonts w:asciiTheme="majorBidi" w:hAnsiTheme="majorBidi" w:cstheme="majorBidi"/>
          <w:color w:val="000000"/>
          <w:sz w:val="24"/>
          <w:szCs w:val="24"/>
        </w:rPr>
        <w:t xml:space="preserve"> classical methods such as TM-</w:t>
      </w:r>
      <w:r w:rsidRPr="00D27786">
        <w:rPr>
          <w:rFonts w:asciiTheme="majorBidi" w:hAnsiTheme="majorBidi" w:cstheme="majorBidi"/>
          <w:color w:val="000000" w:themeColor="text1"/>
          <w:sz w:val="24"/>
          <w:szCs w:val="24"/>
        </w:rPr>
        <w:t>Sc</w:t>
      </w:r>
      <w:r w:rsidR="00C7638A" w:rsidRPr="00D27786">
        <w:rPr>
          <w:rFonts w:asciiTheme="majorBidi" w:hAnsiTheme="majorBidi" w:cstheme="majorBidi"/>
          <w:color w:val="000000" w:themeColor="text1"/>
          <w:sz w:val="24"/>
          <w:szCs w:val="24"/>
        </w:rPr>
        <w:t>ore</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&lt;EndNote&gt;&lt;Cite&gt;&lt;Author&gt;Zhang&lt;/Author&gt;&lt;Year&gt;2004&lt;/Year&gt;&lt;RecNum&gt;35&lt;/RecNum&gt;&lt;DisplayText&gt;[15]&lt;/DisplayText&gt;&lt;record&gt;&lt;rec-number&gt;35&lt;/rec-number&gt;&lt;foreign-keys&gt;&lt;key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[15]</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RMSD</w:t>
      </w:r>
      <w:r w:rsidRPr="00D27786">
        <w:rPr>
          <w:rFonts w:asciiTheme="majorBidi" w:hAnsiTheme="majorBidi" w:cstheme="majorBidi"/>
          <w:color w:val="000000" w:themeColor="text1"/>
          <w:sz w:val="24"/>
          <w:szCs w:val="24"/>
        </w:rPr>
        <w:t xml:space="preserve"> </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&lt;EndNote&gt;&lt;Cite&gt;&lt;Author&gt;Maiorov&lt;/Author&gt;&lt;Year&gt;1994&lt;/Year&gt;&lt;RecNum&gt;34&lt;/RecNum&gt;&lt;DisplayText&gt;[16]&lt;/DisplayText&gt;&lt;record&gt;&lt;rec-number&gt;34&lt;/rec-number&gt;&lt;foreign-keys&gt;&lt;key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[16]</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AF7A4D">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AF7A4D">
        <w:rPr>
          <w:rFonts w:asciiTheme="majorBidi" w:hAnsiTheme="majorBidi" w:cstheme="majorBidi"/>
          <w:noProof/>
          <w:color w:val="000000" w:themeColor="text1"/>
          <w:sz w:val="24"/>
          <w:szCs w:val="24"/>
        </w:rPr>
        <w:t>[17]</w:t>
      </w:r>
      <w:r w:rsidR="00AF7A4D">
        <w:rPr>
          <w:rFonts w:asciiTheme="majorBidi" w:hAnsiTheme="majorBidi" w:cstheme="majorBidi"/>
          <w:color w:val="000000" w:themeColor="text1"/>
          <w:sz w:val="24"/>
          <w:szCs w:val="24"/>
        </w:rPr>
        <w:fldChar w:fldCharType="end"/>
      </w:r>
      <w:r w:rsidR="00C7638A" w:rsidRPr="00C7638A">
        <w:rPr>
          <w:rFonts w:asciiTheme="majorBidi" w:hAnsiTheme="majorBidi" w:cstheme="majorBidi"/>
          <w:color w:val="000000"/>
          <w:sz w:val="24"/>
          <w:szCs w:val="24"/>
        </w:rPr>
        <w:t xml:space="preserve">, and </w:t>
      </w:r>
      <w:proofErr w:type="spellStart"/>
      <w:r w:rsidR="00C7638A" w:rsidRPr="00C7638A">
        <w:rPr>
          <w:rFonts w:asciiTheme="majorBidi" w:hAnsiTheme="majorBidi" w:cstheme="majorBidi"/>
          <w:color w:val="000000"/>
          <w:sz w:val="24"/>
          <w:szCs w:val="24"/>
        </w:rPr>
        <w:t>Yau-Hausdroff</w:t>
      </w:r>
      <w:proofErr w:type="spellEnd"/>
      <w:r w:rsidR="00C7638A" w:rsidRPr="00C7638A">
        <w:rPr>
          <w:rFonts w:asciiTheme="majorBidi" w:hAnsiTheme="majorBidi" w:cstheme="majorBidi"/>
          <w:color w:val="000000"/>
          <w:sz w:val="24"/>
          <w:szCs w:val="24"/>
        </w:rPr>
        <w:t xml:space="preserve"> distance</w:t>
      </w:r>
      <w:r w:rsidR="00AF7A4D">
        <w:rPr>
          <w:rFonts w:asciiTheme="majorBidi" w:hAnsiTheme="majorBidi" w:cstheme="majorBidi"/>
          <w:color w:val="000000"/>
          <w:sz w:val="24"/>
          <w:szCs w:val="24"/>
        </w:rPr>
        <w:fldChar w:fldCharType="begin"/>
      </w:r>
      <w:r w:rsidR="00AF7A4D">
        <w:rPr>
          <w:rFonts w:asciiTheme="majorBidi" w:hAnsiTheme="majorBidi" w:cstheme="majorBidi"/>
          <w:color w:val="000000"/>
          <w:sz w:val="24"/>
          <w:szCs w:val="24"/>
        </w:rPr>
        <w:instrText xml:space="preserve"> ADDIN EN.CITE &lt;EndNote&gt;&lt;Cite&gt;&lt;Author&gt;Tian&lt;/Author&gt;&lt;Year&gt;2018&lt;/Year&gt;&lt;RecNum&gt;72&lt;/RecNum&gt;&lt;DisplayText&gt;[18]&lt;/DisplayText&gt;&lt;record&gt;&lt;rec-number&gt;72&lt;/rec-number&gt;&lt;foreign-keys&gt;&lt;key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AF7A4D">
        <w:rPr>
          <w:rFonts w:asciiTheme="majorBidi" w:hAnsiTheme="majorBidi" w:cstheme="majorBidi"/>
          <w:noProof/>
          <w:color w:val="000000"/>
          <w:sz w:val="24"/>
          <w:szCs w:val="24"/>
        </w:rPr>
        <w:t>[18]</w:t>
      </w:r>
      <w:r w:rsidR="00AF7A4D">
        <w:rPr>
          <w:rFonts w:asciiTheme="majorBidi" w:hAnsiTheme="majorBidi" w:cstheme="majorBidi"/>
          <w:color w:val="000000"/>
          <w:sz w:val="24"/>
          <w:szCs w:val="24"/>
        </w:rPr>
        <w:fldChar w:fldCharType="end"/>
      </w:r>
      <w:r w:rsidR="00C7638A" w:rsidRPr="00C7638A">
        <w:rPr>
          <w:rFonts w:asciiTheme="majorBidi" w:hAnsiTheme="majorBidi" w:cstheme="majorBidi"/>
          <w:color w:val="000000"/>
          <w:sz w:val="24"/>
          <w:szCs w:val="24"/>
        </w:rPr>
        <w:t xml:space="preserve"> in terms of accuracy and computational efficiency.</w:t>
      </w:r>
    </w:p>
    <w:p w14:paraId="721738EA" w14:textId="016BD26C" w:rsidR="006F2B33" w:rsidRDefault="006F2B33" w:rsidP="009B13F6">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 xml:space="preserve">In conjunction with the organizational frameworks provided by SCOP, CATH, and PFAM for the protein universe, it is important to note their limitations, as they may present conflicting classifications and lack the ability to elucidate evolutionary relationships between individual </w:t>
      </w:r>
      <w:proofErr w:type="spellStart"/>
      <w:r w:rsidRPr="006F2B33">
        <w:rPr>
          <w:rFonts w:asciiTheme="majorBidi" w:hAnsiTheme="majorBidi" w:cstheme="majorBidi"/>
          <w:color w:val="000000"/>
          <w:sz w:val="24"/>
          <w:szCs w:val="24"/>
        </w:rPr>
        <w:t>superfamilies</w:t>
      </w:r>
      <w:proofErr w:type="spellEnd"/>
      <w:r w:rsidRPr="006F2B33">
        <w:rPr>
          <w:rFonts w:asciiTheme="majorBidi" w:hAnsiTheme="majorBidi" w:cstheme="majorBidi"/>
          <w:color w:val="000000"/>
          <w:sz w:val="24"/>
          <w:szCs w:val="24"/>
        </w:rPr>
        <w:t xml:space="preserve">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9B13F6">
        <w:rPr>
          <w:rFonts w:asciiTheme="majorBidi" w:hAnsiTheme="majorBidi" w:cstheme="majorBidi"/>
          <w:color w:val="000000"/>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9B13F6">
        <w:rPr>
          <w:rFonts w:asciiTheme="majorBidi" w:hAnsiTheme="majorBidi" w:cstheme="majorBidi"/>
          <w:noProof/>
          <w:color w:val="000000"/>
          <w:sz w:val="24"/>
          <w:szCs w:val="24"/>
        </w:rPr>
        <w:t>[19]</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w:t>
      </w:r>
      <w:proofErr w:type="gramStart"/>
      <w:r w:rsidRPr="006F2B33">
        <w:rPr>
          <w:rFonts w:asciiTheme="majorBidi" w:hAnsiTheme="majorBidi" w:cstheme="majorBidi"/>
          <w:color w:val="000000"/>
          <w:sz w:val="24"/>
          <w:szCs w:val="24"/>
        </w:rPr>
        <w:t>conducted</w:t>
      </w:r>
      <w:proofErr w:type="gramEnd"/>
      <w:r w:rsidRPr="006F2B33">
        <w:rPr>
          <w:rFonts w:asciiTheme="majorBidi" w:hAnsiTheme="majorBidi" w:cstheme="majorBidi"/>
          <w:color w:val="000000"/>
          <w:sz w:val="24"/>
          <w:szCs w:val="24"/>
        </w:rPr>
        <w:t xml:space="preserve">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319D2AFD" w:rsidR="00FC3A24" w:rsidRDefault="00FC3A24" w:rsidP="00536E70">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MERS-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and SARS-CoV-2 coronaviruses, we utilized the CoV3D database</w:t>
      </w:r>
      <w:r w:rsidR="00536E70">
        <w:rPr>
          <w:rFonts w:asciiTheme="majorBidi" w:hAnsiTheme="majorBidi" w:cstheme="majorBidi"/>
          <w:color w:val="000000"/>
          <w:sz w:val="24"/>
          <w:szCs w:val="24"/>
        </w:rPr>
        <w:fldChar w:fldCharType="begin"/>
      </w:r>
      <w:r w:rsidR="00536E70">
        <w:rPr>
          <w:rFonts w:asciiTheme="majorBidi" w:hAnsiTheme="majorBidi" w:cstheme="majorBidi"/>
          <w:color w:val="000000"/>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536E70">
        <w:rPr>
          <w:rFonts w:asciiTheme="majorBidi" w:hAnsiTheme="majorBidi" w:cstheme="majorBidi"/>
          <w:noProof/>
          <w:color w:val="000000"/>
          <w:sz w:val="24"/>
          <w:szCs w:val="24"/>
        </w:rPr>
        <w:t>[20]</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and 32 chains from MERS-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Our thorough examination involved creating a 210-dimensional energy profile at both sequence and structure levels. Through the computation of Manhattan distances between all pairs of energetic profiles, we successfully grouped the spike glycoprotein structures into three distinct clusters, corresponding to SARS-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MERS-</w:t>
      </w:r>
      <w:proofErr w:type="spellStart"/>
      <w:r w:rsidRPr="00FC3A24">
        <w:rPr>
          <w:rFonts w:asciiTheme="majorBidi" w:hAnsiTheme="majorBidi" w:cstheme="majorBidi"/>
          <w:color w:val="000000"/>
          <w:sz w:val="24"/>
          <w:szCs w:val="24"/>
        </w:rPr>
        <w:t>CoV</w:t>
      </w:r>
      <w:proofErr w:type="spellEnd"/>
      <w:r w:rsidRPr="00FC3A24">
        <w:rPr>
          <w:rFonts w:asciiTheme="majorBidi" w:hAnsiTheme="majorBidi" w:cstheme="majorBidi"/>
          <w:color w:val="000000"/>
          <w:sz w:val="24"/>
          <w:szCs w:val="24"/>
        </w:rPr>
        <w:t>,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08A92BB8" w:rsidR="00325376" w:rsidRDefault="00325376" w:rsidP="00325376">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[21]</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xml:space="preserve">.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w:t>
      </w:r>
      <w:r w:rsidRPr="00325376">
        <w:rPr>
          <w:rFonts w:asciiTheme="majorBidi" w:hAnsiTheme="majorBidi" w:cstheme="majorBidi"/>
          <w:color w:val="000000"/>
          <w:sz w:val="24"/>
          <w:szCs w:val="24"/>
        </w:rPr>
        <w:lastRenderedPageBreak/>
        <w:t xml:space="preserve">according to BAGEL annotation. BAGEL classifies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based on size and stability into </w:t>
      </w:r>
      <w:proofErr w:type="spellStart"/>
      <w:r w:rsidRPr="00325376">
        <w:rPr>
          <w:rFonts w:asciiTheme="majorBidi" w:hAnsiTheme="majorBidi" w:cstheme="majorBidi"/>
          <w:color w:val="000000"/>
          <w:sz w:val="24"/>
          <w:szCs w:val="24"/>
        </w:rPr>
        <w:t>RiPPs</w:t>
      </w:r>
      <w:proofErr w:type="spellEnd"/>
      <w:r w:rsidRPr="00325376">
        <w:rPr>
          <w:rFonts w:asciiTheme="majorBidi" w:hAnsiTheme="majorBidi" w:cstheme="majorBidi"/>
          <w:color w:val="000000"/>
          <w:sz w:val="24"/>
          <w:szCs w:val="24"/>
        </w:rPr>
        <w:t xml:space="preserve"> (also designated as class I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class II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(small heat-stable proteins &lt; 10 </w:t>
      </w:r>
      <w:proofErr w:type="spellStart"/>
      <w:r w:rsidRPr="00325376">
        <w:rPr>
          <w:rFonts w:asciiTheme="majorBidi" w:hAnsiTheme="majorBidi" w:cstheme="majorBidi"/>
          <w:color w:val="000000"/>
          <w:sz w:val="24"/>
          <w:szCs w:val="24"/>
        </w:rPr>
        <w:t>kDa</w:t>
      </w:r>
      <w:proofErr w:type="spellEnd"/>
      <w:r w:rsidRPr="00325376">
        <w:rPr>
          <w:rFonts w:asciiTheme="majorBidi" w:hAnsiTheme="majorBidi" w:cstheme="majorBidi"/>
          <w:color w:val="000000"/>
          <w:sz w:val="24"/>
          <w:szCs w:val="24"/>
        </w:rPr>
        <w:t xml:space="preserve">), and class III </w:t>
      </w:r>
      <w:proofErr w:type="spellStart"/>
      <w:r w:rsidRPr="00325376">
        <w:rPr>
          <w:rFonts w:asciiTheme="majorBidi" w:hAnsiTheme="majorBidi" w:cstheme="majorBidi"/>
          <w:color w:val="000000"/>
          <w:sz w:val="24"/>
          <w:szCs w:val="24"/>
        </w:rPr>
        <w:t>bacteriocins</w:t>
      </w:r>
      <w:proofErr w:type="spellEnd"/>
      <w:r w:rsidRPr="00325376">
        <w:rPr>
          <w:rFonts w:asciiTheme="majorBidi" w:hAnsiTheme="majorBidi" w:cstheme="majorBidi"/>
          <w:color w:val="000000"/>
          <w:sz w:val="24"/>
          <w:szCs w:val="24"/>
        </w:rPr>
        <w:t xml:space="preserve"> (large heat-labile proteins &gt; 10 </w:t>
      </w:r>
      <w:proofErr w:type="spellStart"/>
      <w:r w:rsidRPr="00325376">
        <w:rPr>
          <w:rFonts w:asciiTheme="majorBidi" w:hAnsiTheme="majorBidi" w:cstheme="majorBidi"/>
          <w:color w:val="000000"/>
          <w:sz w:val="24"/>
          <w:szCs w:val="24"/>
        </w:rPr>
        <w:t>kDa</w:t>
      </w:r>
      <w:proofErr w:type="spellEnd"/>
      <w:r w:rsidRPr="00325376">
        <w:rPr>
          <w:rFonts w:asciiTheme="majorBidi" w:hAnsiTheme="majorBidi" w:cstheme="majorBidi"/>
          <w:color w:val="000000"/>
          <w:sz w:val="24"/>
          <w:szCs w:val="24"/>
        </w:rPr>
        <w:t>).</w:t>
      </w:r>
    </w:p>
    <w:p w14:paraId="742A22EE" w14:textId="74787AB8" w:rsidR="00630B2B" w:rsidRDefault="00630B2B" w:rsidP="00152B43">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combinatorial explosion of potential drug pairs. Cheng et al. introduced a network-based methodology leveraging the human protein-protein </w:t>
      </w:r>
      <w:proofErr w:type="spellStart"/>
      <w:r w:rsidR="00B81C21" w:rsidRPr="00B81C21">
        <w:rPr>
          <w:rFonts w:asciiTheme="majorBidi" w:hAnsiTheme="majorBidi" w:cstheme="majorBidi"/>
          <w:color w:val="000000"/>
          <w:sz w:val="24"/>
          <w:szCs w:val="24"/>
        </w:rPr>
        <w:t>interactome</w:t>
      </w:r>
      <w:proofErr w:type="spellEnd"/>
      <w:r w:rsidR="00B81C21" w:rsidRPr="00B81C21">
        <w:rPr>
          <w:rFonts w:asciiTheme="majorBidi" w:hAnsiTheme="majorBidi" w:cstheme="majorBidi"/>
          <w:color w:val="000000"/>
          <w:sz w:val="24"/>
          <w:szCs w:val="24"/>
        </w:rPr>
        <w:t xml:space="preserv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152B43">
        <w:rPr>
          <w:rFonts w:asciiTheme="majorBidi" w:hAnsiTheme="majorBidi" w:cstheme="majorBidi"/>
          <w:color w:val="000000"/>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152B43">
        <w:rPr>
          <w:rFonts w:asciiTheme="majorBidi" w:hAnsiTheme="majorBidi" w:cstheme="majorBidi"/>
          <w:noProof/>
          <w:color w:val="000000"/>
          <w:sz w:val="24"/>
          <w:szCs w:val="24"/>
        </w:rPr>
        <w:t>[22]</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 xml:space="preserve">ein-protein interaction </w:t>
      </w:r>
      <w:proofErr w:type="spellStart"/>
      <w:r w:rsidR="00D95745">
        <w:rPr>
          <w:rFonts w:asciiTheme="majorBidi" w:hAnsiTheme="majorBidi" w:cstheme="majorBidi"/>
          <w:color w:val="000000"/>
          <w:sz w:val="24"/>
          <w:szCs w:val="24"/>
        </w:rPr>
        <w:t>netwerk</w:t>
      </w:r>
      <w:proofErr w:type="spellEnd"/>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268EB563"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w:t>
      </w:r>
      <w:r w:rsidRPr="00B53549">
        <w:rPr>
          <w:rFonts w:asciiTheme="majorBidi" w:hAnsiTheme="majorBidi" w:cstheme="majorBidi"/>
          <w:sz w:val="24"/>
          <w:szCs w:val="24"/>
        </w:rPr>
        <w:lastRenderedPageBreak/>
        <w:t xml:space="preserve">Delaunay tessellation, a representation that eliminates contact between two atoms when a third atom is between them, a physical contact can be accurately modeled. In 2014, </w:t>
      </w:r>
      <w:proofErr w:type="spellStart"/>
      <w:r w:rsidRPr="00B53549">
        <w:rPr>
          <w:rFonts w:asciiTheme="majorBidi" w:hAnsiTheme="majorBidi" w:cstheme="majorBidi"/>
          <w:sz w:val="24"/>
          <w:szCs w:val="24"/>
        </w:rPr>
        <w:t>Mirzaie</w:t>
      </w:r>
      <w:proofErr w:type="spellEnd"/>
      <w:r w:rsidRPr="00B53549">
        <w:rPr>
          <w:rFonts w:asciiTheme="majorBidi" w:hAnsiTheme="majorBidi" w:cstheme="majorBidi"/>
          <w:sz w:val="24"/>
          <w:szCs w:val="24"/>
        </w:rPr>
        <w:t xml:space="preserv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000000"/>
          <w:sz w:val="24"/>
          <w:szCs w:val="24"/>
          <w:highlight w:val="white"/>
        </w:rPr>
        <w:t>where</w:t>
      </w:r>
      <w:proofErr w:type="gramEnd"/>
      <w:r w:rsidRPr="00B53549">
        <w:rPr>
          <w:rFonts w:asciiTheme="majorBidi" w:hAnsiTheme="majorBidi" w:cstheme="majorBidi"/>
          <w:color w:val="000000"/>
          <w:sz w:val="24"/>
          <w:szCs w:val="24"/>
          <w:highlight w:val="white"/>
        </w:rPr>
        <w:t xml:space="preserv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proofErr w:type="gramStart"/>
      <w:r w:rsidRPr="00B53549">
        <w:rPr>
          <w:rFonts w:asciiTheme="majorBidi" w:hAnsiTheme="majorBidi" w:cstheme="majorBidi"/>
          <w:color w:val="1C1D1E"/>
          <w:sz w:val="24"/>
          <w:szCs w:val="24"/>
          <w:highlight w:val="white"/>
        </w:rPr>
        <w:t>which</w:t>
      </w:r>
      <w:proofErr w:type="gramEnd"/>
      <w:r w:rsidRPr="00B53549">
        <w:rPr>
          <w:rFonts w:asciiTheme="majorBidi" w:hAnsiTheme="majorBidi" w:cstheme="majorBidi"/>
          <w:color w:val="1C1D1E"/>
          <w:sz w:val="24"/>
          <w:szCs w:val="24"/>
          <w:highlight w:val="white"/>
        </w:rPr>
        <w:t xml:space="preserve">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0116A0A8" w:rsidR="00EC344E" w:rsidRPr="00B53549" w:rsidRDefault="009813E4" w:rsidP="00152B43">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proofErr w:type="gramStart"/>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w:proofErr w:type="gramEnd"/>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w:t>
      </w:r>
      <w:r w:rsidR="00EC344E" w:rsidRPr="00B53549">
        <w:rPr>
          <w:rFonts w:asciiTheme="majorBidi" w:hAnsiTheme="majorBidi" w:cstheme="majorBidi"/>
          <w:sz w:val="24"/>
          <w:szCs w:val="24"/>
        </w:rPr>
        <w:lastRenderedPageBreak/>
        <w:t>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7223B8"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6F5F0978" w:rsidR="00D53903" w:rsidRPr="00B53549" w:rsidRDefault="00EC344E" w:rsidP="00152B43">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w:t>
      </w:r>
      <w:proofErr w:type="gramStart"/>
      <w:r w:rsidR="00D53903" w:rsidRPr="00B53549">
        <w:rPr>
          <w:rFonts w:asciiTheme="majorBidi" w:hAnsiTheme="majorBidi" w:cstheme="majorBidi"/>
          <w:sz w:val="24"/>
          <w:szCs w:val="24"/>
        </w:rPr>
        <w:t xml:space="preserve">and </w:t>
      </w:r>
      <w:proofErr w:type="gramEnd"/>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7223B8"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44A991FA" w:rsidR="00453DCE" w:rsidRDefault="00AE6106" w:rsidP="00152B43">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&lt;EndNote&gt;&lt;Cite&gt;&lt;Author&gt;Fox&lt;/Author&gt;&lt;Year&gt;2014&lt;/Year&gt;&lt;RecNum&gt;20&lt;/RecNum&gt;&lt;DisplayText&gt;[24]&lt;/DisplayText&gt;&lt;record&gt;&lt;rec-number&gt;20&lt;/rec-number&gt;&lt;foreign-keys&gt;&lt;key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152B43">
        <w:rPr>
          <w:rFonts w:asciiTheme="majorBidi" w:hAnsiTheme="majorBidi" w:cstheme="majorBidi"/>
          <w:noProof/>
          <w:sz w:val="24"/>
          <w:szCs w:val="24"/>
        </w:rPr>
        <w:t>[24]</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2FA6C987" w:rsidR="002046AD" w:rsidRDefault="001154CA" w:rsidP="001154CA">
      <w:pPr>
        <w:spacing w:after="0" w:line="360" w:lineRule="auto"/>
        <w:jc w:val="center"/>
        <w:rPr>
          <w:rFonts w:asciiTheme="majorBidi" w:hAnsiTheme="majorBidi" w:cstheme="majorBidi"/>
          <w:bCs/>
          <w:sz w:val="24"/>
          <w:szCs w:val="24"/>
        </w:rPr>
      </w:pPr>
      <w:r w:rsidRPr="001154CA">
        <w:rPr>
          <w:rFonts w:asciiTheme="majorBidi" w:hAnsiTheme="majorBidi" w:cstheme="majorBidi"/>
          <w:bCs/>
          <w:noProof/>
          <w:sz w:val="24"/>
          <w:szCs w:val="24"/>
          <w:lang w:val="fi-FI" w:eastAsia="fi-FI"/>
        </w:rPr>
        <w:lastRenderedPageBreak/>
        <w:drawing>
          <wp:inline distT="0" distB="0" distL="0" distR="0" wp14:anchorId="2C8E1098" wp14:editId="67D9BE0B">
            <wp:extent cx="2650958" cy="2310063"/>
            <wp:effectExtent l="0" t="0" r="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2667787" cy="2324728"/>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3E67A163" w:rsidR="0018734D" w:rsidRPr="008846B2" w:rsidRDefault="0018734D" w:rsidP="00152B43">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&lt;EndNote&gt;&lt;Cite&gt;&lt;Author&gt;Abrusán&lt;/Author&gt;&lt;Year&gt;2016&lt;/Year&gt;&lt;RecNum&gt;71&lt;/RecNum&gt;&lt;DisplayText&gt;[25]&lt;/DisplayText&gt;&lt;record&gt;&lt;rec-number&gt;71&lt;/rec-number&gt;&lt;foreign-keys&gt;&lt;key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152B43">
        <w:rPr>
          <w:rFonts w:asciiTheme="majorBidi" w:hAnsiTheme="majorBidi" w:cstheme="majorBidi"/>
          <w:bCs/>
          <w:noProof/>
          <w:sz w:val="24"/>
          <w:szCs w:val="24"/>
        </w:rPr>
        <w:t>[25]</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w:t>
      </w:r>
      <w:proofErr w:type="spellStart"/>
      <w:r w:rsidRPr="0018734D">
        <w:rPr>
          <w:rFonts w:asciiTheme="majorBidi" w:hAnsiTheme="majorBidi" w:cstheme="majorBidi"/>
          <w:bCs/>
          <w:sz w:val="24"/>
          <w:szCs w:val="24"/>
        </w:rPr>
        <w:t>alpha+beta</w:t>
      </w:r>
      <w:proofErr w:type="spellEnd"/>
      <w:r w:rsidRPr="0018734D">
        <w:rPr>
          <w:rFonts w:asciiTheme="majorBidi" w:hAnsiTheme="majorBidi" w:cstheme="majorBidi"/>
          <w:bCs/>
          <w:sz w:val="24"/>
          <w:szCs w:val="24"/>
        </w:rPr>
        <w:t xml:space="preserve">,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399A5598" w:rsidR="00C07948" w:rsidRDefault="00A46C6C" w:rsidP="00A46C6C">
      <w:pPr>
        <w:spacing w:after="0" w:line="360" w:lineRule="auto"/>
        <w:jc w:val="center"/>
        <w:rPr>
          <w:rFonts w:asciiTheme="majorBidi" w:hAnsiTheme="majorBidi" w:cstheme="majorBidi"/>
          <w:bCs/>
          <w:sz w:val="24"/>
          <w:szCs w:val="24"/>
        </w:rPr>
      </w:pPr>
      <w:r w:rsidRPr="00A46C6C">
        <w:rPr>
          <w:rFonts w:asciiTheme="majorBidi" w:hAnsiTheme="majorBidi" w:cstheme="majorBidi"/>
          <w:bCs/>
          <w:noProof/>
          <w:sz w:val="24"/>
          <w:szCs w:val="24"/>
          <w:lang w:val="fi-FI" w:eastAsia="fi-FI"/>
        </w:rPr>
        <w:lastRenderedPageBreak/>
        <w:drawing>
          <wp:inline distT="0" distB="0" distL="0" distR="0" wp14:anchorId="70D2801B" wp14:editId="0BE4647E">
            <wp:extent cx="4006215" cy="2980387"/>
            <wp:effectExtent l="0" t="0" r="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016429" cy="2987986"/>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xml:space="preserve">, and alpha/beta classes, respectively. Similarly, in the ASTRAL95 dataset, there are 3443, 10164, 9344, and 7474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w:t>
      </w:r>
      <w:proofErr w:type="spellStart"/>
      <w:r w:rsidRPr="002C39BC">
        <w:rPr>
          <w:rFonts w:asciiTheme="majorBidi" w:hAnsiTheme="majorBidi" w:cstheme="majorBidi"/>
          <w:bCs/>
          <w:sz w:val="24"/>
          <w:szCs w:val="24"/>
        </w:rPr>
        <w:t>embeddings</w:t>
      </w:r>
      <w:proofErr w:type="spellEnd"/>
      <w:r w:rsidRPr="002C39BC">
        <w:rPr>
          <w:rFonts w:asciiTheme="majorBidi" w:hAnsiTheme="majorBidi" w:cstheme="majorBidi"/>
          <w:bCs/>
          <w:sz w:val="24"/>
          <w:szCs w:val="24"/>
        </w:rPr>
        <w:t xml:space="preserve">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5571D9CA" w:rsidR="00400074" w:rsidRPr="00176ABB" w:rsidRDefault="00CF40F3" w:rsidP="00CF40F3">
      <w:pPr>
        <w:spacing w:after="0" w:line="360" w:lineRule="auto"/>
        <w:jc w:val="center"/>
        <w:rPr>
          <w:rFonts w:asciiTheme="majorBidi" w:hAnsiTheme="majorBidi" w:cstheme="majorBidi"/>
          <w:sz w:val="24"/>
          <w:szCs w:val="24"/>
          <w:lang w:val="en-GB"/>
        </w:rPr>
      </w:pPr>
      <w:r w:rsidRPr="00CF40F3">
        <w:rPr>
          <w:rFonts w:asciiTheme="majorBidi" w:hAnsiTheme="majorBidi" w:cstheme="majorBidi"/>
          <w:noProof/>
          <w:sz w:val="24"/>
          <w:szCs w:val="24"/>
          <w:lang w:val="fi-FI" w:eastAsia="fi-FI"/>
        </w:rPr>
        <w:lastRenderedPageBreak/>
        <w:drawing>
          <wp:inline distT="0" distB="0" distL="0" distR="0" wp14:anchorId="0BBCF0DB" wp14:editId="00583354">
            <wp:extent cx="3441700" cy="3136900"/>
            <wp:effectExtent l="0" t="0" r="6350" b="6350"/>
            <wp:docPr id="55" name="Picture 54"/>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9"/>
                    <a:stretch/>
                  </pic:blipFill>
                  <pic:spPr>
                    <a:xfrm>
                      <a:off x="0" y="0"/>
                      <a:ext cx="3449005" cy="3143558"/>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w:t>
      </w:r>
      <w:proofErr w:type="spellStart"/>
      <w:r w:rsidRPr="00AB75EB">
        <w:rPr>
          <w:rFonts w:asciiTheme="majorBidi" w:hAnsiTheme="majorBidi" w:cstheme="majorBidi"/>
          <w:iCs/>
          <w:color w:val="000000" w:themeColor="text1"/>
          <w:sz w:val="18"/>
          <w:szCs w:val="18"/>
        </w:rPr>
        <w:t>n_neighbors</w:t>
      </w:r>
      <w:proofErr w:type="spellEnd"/>
      <w:r w:rsidRPr="00AB75EB">
        <w:rPr>
          <w:rFonts w:asciiTheme="majorBidi" w:hAnsiTheme="majorBidi" w:cstheme="majorBidi"/>
          <w:iCs/>
          <w:color w:val="000000" w:themeColor="text1"/>
          <w:sz w:val="18"/>
          <w:szCs w:val="18"/>
        </w:rPr>
        <w:t xml:space="preserve"> = 20 and </w:t>
      </w:r>
      <w:proofErr w:type="spellStart"/>
      <w:r w:rsidRPr="00AB75EB">
        <w:rPr>
          <w:rFonts w:asciiTheme="majorBidi" w:hAnsiTheme="majorBidi" w:cstheme="majorBidi"/>
          <w:iCs/>
          <w:color w:val="000000" w:themeColor="text1"/>
          <w:sz w:val="18"/>
          <w:szCs w:val="18"/>
        </w:rPr>
        <w:t>min_dist</w:t>
      </w:r>
      <w:proofErr w:type="spellEnd"/>
      <w:r w:rsidRPr="00AB75EB">
        <w:rPr>
          <w:rFonts w:asciiTheme="majorBidi" w:hAnsiTheme="majorBidi" w:cstheme="majorBidi"/>
          <w:iCs/>
          <w:color w:val="000000" w:themeColor="text1"/>
          <w:sz w:val="18"/>
          <w:szCs w:val="18"/>
        </w:rPr>
        <w:t xml:space="preserve">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w:t>
      </w:r>
      <w:proofErr w:type="spellStart"/>
      <w:r w:rsidRPr="003B7431">
        <w:rPr>
          <w:rFonts w:asciiTheme="majorBidi" w:hAnsiTheme="majorBidi" w:cstheme="majorBidi"/>
          <w:bCs/>
          <w:sz w:val="24"/>
          <w:szCs w:val="24"/>
        </w:rPr>
        <w:t>superfamilies</w:t>
      </w:r>
      <w:proofErr w:type="spellEnd"/>
      <w:r w:rsidRPr="003B7431">
        <w:rPr>
          <w:rFonts w:asciiTheme="majorBidi" w:hAnsiTheme="majorBidi" w:cstheme="majorBidi"/>
          <w:bCs/>
          <w:sz w:val="24"/>
          <w:szCs w:val="24"/>
        </w:rPr>
        <w:t xml:space="preserve">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35F69E1E" w14:textId="0B908B8B" w:rsidR="003B415E" w:rsidRDefault="003B415E" w:rsidP="00CF560B">
      <w:pPr>
        <w:spacing w:after="0" w:line="360" w:lineRule="auto"/>
        <w:jc w:val="lowKashida"/>
        <w:rPr>
          <w:rFonts w:asciiTheme="majorBidi" w:hAnsiTheme="majorBidi" w:cstheme="majorBidi"/>
          <w:bCs/>
          <w:sz w:val="24"/>
          <w:szCs w:val="24"/>
        </w:rPr>
      </w:pPr>
    </w:p>
    <w:p w14:paraId="4346034D" w14:textId="77777777" w:rsidR="003B415E" w:rsidRDefault="003B415E" w:rsidP="00CF560B">
      <w:pPr>
        <w:spacing w:after="0" w:line="360" w:lineRule="auto"/>
        <w:jc w:val="lowKashida"/>
        <w:rPr>
          <w:rFonts w:asciiTheme="majorBidi" w:hAnsiTheme="majorBidi" w:cstheme="majorBidi"/>
          <w:bCs/>
          <w:sz w:val="24"/>
          <w:szCs w:val="24"/>
        </w:rPr>
      </w:pPr>
    </w:p>
    <w:p w14:paraId="49FC8DE7" w14:textId="33F7F5D0" w:rsidR="003B415E"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lastRenderedPageBreak/>
        <w:drawing>
          <wp:inline distT="0" distB="0" distL="0" distR="0" wp14:anchorId="4A9DF4CB" wp14:editId="47200EA4">
            <wp:extent cx="4869180" cy="1844040"/>
            <wp:effectExtent l="0" t="0" r="7620" b="3810"/>
            <wp:docPr id="58"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0"/>
                    <a:stretch/>
                  </pic:blipFill>
                  <pic:spPr>
                    <a:xfrm>
                      <a:off x="0" y="0"/>
                      <a:ext cx="4873497" cy="1845675"/>
                    </a:xfrm>
                    <a:prstGeom prst="rect">
                      <a:avLst/>
                    </a:prstGeom>
                    <a:ln w="0">
                      <a:noFill/>
                    </a:ln>
                  </pic:spPr>
                </pic:pic>
              </a:graphicData>
            </a:graphic>
          </wp:inline>
        </w:drawing>
      </w:r>
      <w:r w:rsidRPr="003B415E">
        <w:rPr>
          <w:rFonts w:asciiTheme="majorBidi" w:hAnsiTheme="majorBidi" w:cstheme="majorBidi"/>
          <w:bCs/>
          <w:noProof/>
          <w:sz w:val="24"/>
          <w:szCs w:val="24"/>
          <w:lang w:val="fi-FI" w:eastAsia="fi-FI"/>
        </w:rPr>
        <w:drawing>
          <wp:inline distT="0" distB="0" distL="0" distR="0" wp14:anchorId="3C7C84BF" wp14:editId="2EE7AF12">
            <wp:extent cx="4914900" cy="1767840"/>
            <wp:effectExtent l="0" t="0" r="0" b="381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11"/>
                    <a:stretch/>
                  </pic:blipFill>
                  <pic:spPr>
                    <a:xfrm>
                      <a:off x="0" y="0"/>
                      <a:ext cx="4914900" cy="1767840"/>
                    </a:xfrm>
                    <a:prstGeom prst="rect">
                      <a:avLst/>
                    </a:prstGeom>
                    <a:ln w="0">
                      <a:noFill/>
                    </a:ln>
                  </pic:spPr>
                </pic:pic>
              </a:graphicData>
            </a:graphic>
          </wp:inline>
        </w:drawing>
      </w:r>
    </w:p>
    <w:p w14:paraId="2D16E26F" w14:textId="189ED4BB" w:rsidR="00546636"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drawing>
          <wp:inline distT="0" distB="0" distL="0" distR="0" wp14:anchorId="2053D77D" wp14:editId="5339F90E">
            <wp:extent cx="5074920" cy="1668780"/>
            <wp:effectExtent l="0" t="0" r="0" b="762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a:blip r:embed="rId12"/>
                    <a:stretch/>
                  </pic:blipFill>
                  <pic:spPr>
                    <a:xfrm>
                      <a:off x="0" y="0"/>
                      <a:ext cx="5074920" cy="1668780"/>
                    </a:xfrm>
                    <a:prstGeom prst="rect">
                      <a:avLst/>
                    </a:prstGeom>
                    <a:ln w="0">
                      <a:noFill/>
                    </a:ln>
                  </pic:spPr>
                </pic:pic>
              </a:graphicData>
            </a:graphic>
          </wp:inline>
        </w:drawing>
      </w: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 xml:space="preserve">EP (right panel), revealing that protein domains sharing the same fold, superfamily, or family exhibit comparable energy profile patterns. The folds a.100 and a.104, </w:t>
      </w:r>
      <w:proofErr w:type="spellStart"/>
      <w:r w:rsidR="00711D49" w:rsidRPr="00AB75EB">
        <w:rPr>
          <w:rFonts w:asciiTheme="majorBidi" w:hAnsiTheme="majorBidi" w:cstheme="majorBidi"/>
          <w:iCs/>
          <w:color w:val="000000" w:themeColor="text1"/>
          <w:sz w:val="18"/>
          <w:szCs w:val="18"/>
        </w:rPr>
        <w:t>superfamilies</w:t>
      </w:r>
      <w:proofErr w:type="spellEnd"/>
      <w:r w:rsidR="00711D49" w:rsidRPr="00AB75EB">
        <w:rPr>
          <w:rFonts w:asciiTheme="majorBidi" w:hAnsiTheme="majorBidi" w:cstheme="majorBidi"/>
          <w:iCs/>
          <w:color w:val="000000" w:themeColor="text1"/>
          <w:sz w:val="18"/>
          <w:szCs w:val="18"/>
        </w:rPr>
        <w:t xml:space="preserve"> a.29.2 and a.29.3, as well as families a.25.1.0 and a.25.1.2, are randomly selected for analysis, and the UMAP plots are generated using parameters </w:t>
      </w:r>
      <w:proofErr w:type="spellStart"/>
      <w:r w:rsidR="00711D49" w:rsidRPr="00AB75EB">
        <w:rPr>
          <w:rFonts w:asciiTheme="majorBidi" w:hAnsiTheme="majorBidi" w:cstheme="majorBidi"/>
          <w:iCs/>
          <w:color w:val="000000" w:themeColor="text1"/>
          <w:sz w:val="18"/>
          <w:szCs w:val="18"/>
        </w:rPr>
        <w:t>n_neighbors</w:t>
      </w:r>
      <w:proofErr w:type="spellEnd"/>
      <w:r w:rsidR="00711D49" w:rsidRPr="00AB75EB">
        <w:rPr>
          <w:rFonts w:asciiTheme="majorBidi" w:hAnsiTheme="majorBidi" w:cstheme="majorBidi"/>
          <w:iCs/>
          <w:color w:val="000000" w:themeColor="text1"/>
          <w:sz w:val="18"/>
          <w:szCs w:val="18"/>
        </w:rPr>
        <w:t xml:space="preserve"> = 20 and </w:t>
      </w:r>
      <w:proofErr w:type="spellStart"/>
      <w:r w:rsidR="00711D49" w:rsidRPr="00AB75EB">
        <w:rPr>
          <w:rFonts w:asciiTheme="majorBidi" w:hAnsiTheme="majorBidi" w:cstheme="majorBidi"/>
          <w:iCs/>
          <w:color w:val="000000" w:themeColor="text1"/>
          <w:sz w:val="18"/>
          <w:szCs w:val="18"/>
        </w:rPr>
        <w:t>min_dist</w:t>
      </w:r>
      <w:proofErr w:type="spellEnd"/>
      <w:r w:rsidR="00711D49" w:rsidRPr="00AB75EB">
        <w:rPr>
          <w:rFonts w:asciiTheme="majorBidi" w:hAnsiTheme="majorBidi" w:cstheme="majorBidi"/>
          <w:iCs/>
          <w:color w:val="000000" w:themeColor="text1"/>
          <w:sz w:val="18"/>
          <w:szCs w:val="18"/>
        </w:rPr>
        <w: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w:t>
      </w:r>
      <w:proofErr w:type="spellStart"/>
      <w:r w:rsidR="00B91B05" w:rsidRPr="00B91B05">
        <w:rPr>
          <w:rFonts w:asciiTheme="majorBidi" w:hAnsiTheme="majorBidi" w:cstheme="majorBidi"/>
          <w:bCs/>
          <w:sz w:val="24"/>
          <w:szCs w:val="24"/>
        </w:rPr>
        <w:t>intraclass</w:t>
      </w:r>
      <w:proofErr w:type="spellEnd"/>
      <w:r w:rsidR="00B91B05" w:rsidRPr="00B91B05">
        <w:rPr>
          <w:rFonts w:asciiTheme="majorBidi" w:hAnsiTheme="majorBidi" w:cstheme="majorBidi"/>
          <w:bCs/>
          <w:sz w:val="24"/>
          <w:szCs w:val="24"/>
        </w:rPr>
        <w:t xml:space="preserve"> distances. Similar </w:t>
      </w:r>
      <w:r w:rsidR="00B91B05" w:rsidRPr="00B91B05">
        <w:rPr>
          <w:rFonts w:asciiTheme="majorBidi" w:hAnsiTheme="majorBidi" w:cstheme="majorBidi"/>
          <w:bCs/>
          <w:sz w:val="24"/>
          <w:szCs w:val="24"/>
        </w:rPr>
        <w:lastRenderedPageBreak/>
        <w:t xml:space="preserve">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w:t>
      </w:r>
      <w:proofErr w:type="spellStart"/>
      <w:r w:rsidR="00B91B05" w:rsidRPr="00B91B05">
        <w:rPr>
          <w:rFonts w:asciiTheme="majorBidi" w:hAnsiTheme="majorBidi" w:cstheme="majorBidi"/>
          <w:bCs/>
          <w:sz w:val="24"/>
          <w:szCs w:val="24"/>
        </w:rPr>
        <w:t>superfamilies</w:t>
      </w:r>
      <w:proofErr w:type="spellEnd"/>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proofErr w:type="spellStart"/>
      <w:r w:rsidR="00992CB6">
        <w:rPr>
          <w:rFonts w:asciiTheme="majorBidi" w:hAnsiTheme="majorBidi" w:cstheme="majorBidi"/>
          <w:bCs/>
          <w:sz w:val="24"/>
          <w:szCs w:val="24"/>
        </w:rPr>
        <w:t>superfamilies</w:t>
      </w:r>
      <w:proofErr w:type="spellEnd"/>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75"/>
        <w:gridCol w:w="4320"/>
      </w:tblGrid>
      <w:tr w:rsidR="00AC5D70" w14:paraId="313ADCBA" w14:textId="77777777" w:rsidTr="003247AB">
        <w:tc>
          <w:tcPr>
            <w:tcW w:w="4675" w:type="dxa"/>
          </w:tcPr>
          <w:p w14:paraId="2438CF9E" w14:textId="3B74DD1E" w:rsidR="00AC5D70" w:rsidRDefault="003247AB"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r w:rsidRPr="003247AB">
              <w:rPr>
                <w:rFonts w:asciiTheme="majorBidi" w:hAnsiTheme="majorBidi" w:cstheme="majorBidi"/>
                <w:bCs/>
                <w:noProof/>
                <w:sz w:val="24"/>
                <w:szCs w:val="24"/>
                <w:lang w:val="fi-FI" w:eastAsia="fi-FI"/>
              </w:rPr>
              <w:drawing>
                <wp:inline distT="0" distB="0" distL="0" distR="0" wp14:anchorId="731222DD" wp14:editId="0818E95D">
                  <wp:extent cx="2530928" cy="2427514"/>
                  <wp:effectExtent l="0" t="0" r="3175"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3"/>
                          <a:stretch/>
                        </pic:blipFill>
                        <pic:spPr>
                          <a:xfrm>
                            <a:off x="0" y="0"/>
                            <a:ext cx="2536473" cy="2432832"/>
                          </a:xfrm>
                          <a:prstGeom prst="rect">
                            <a:avLst/>
                          </a:prstGeom>
                          <a:ln w="0">
                            <a:noFill/>
                          </a:ln>
                        </pic:spPr>
                      </pic:pic>
                    </a:graphicData>
                  </a:graphic>
                </wp:inline>
              </w:drawing>
            </w:r>
          </w:p>
        </w:tc>
        <w:tc>
          <w:tcPr>
            <w:tcW w:w="4320" w:type="dxa"/>
          </w:tcPr>
          <w:p w14:paraId="32819B98" w14:textId="620F954A"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0ADF17F2" wp14:editId="1AD829C8">
                  <wp:extent cx="2046514" cy="2443843"/>
                  <wp:effectExtent l="0" t="0" r="0" b="0"/>
                  <wp:docPr id="4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4"/>
                          <a:stretch/>
                        </pic:blipFill>
                        <pic:spPr>
                          <a:xfrm>
                            <a:off x="0" y="0"/>
                            <a:ext cx="2055841" cy="2454981"/>
                          </a:xfrm>
                          <a:prstGeom prst="rect">
                            <a:avLst/>
                          </a:prstGeom>
                          <a:ln w="0">
                            <a:noFill/>
                          </a:ln>
                        </pic:spPr>
                      </pic:pic>
                    </a:graphicData>
                  </a:graphic>
                </wp:inline>
              </w:drawing>
            </w:r>
          </w:p>
        </w:tc>
      </w:tr>
      <w:tr w:rsidR="00AC5D70" w14:paraId="1553CF95" w14:textId="77777777" w:rsidTr="003247AB">
        <w:tc>
          <w:tcPr>
            <w:tcW w:w="4675" w:type="dxa"/>
          </w:tcPr>
          <w:p w14:paraId="3A32A27D" w14:textId="5B3822B0" w:rsidR="00AC5D70" w:rsidRDefault="00552478"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454C1017" wp14:editId="4BEA2064">
                  <wp:extent cx="2438400" cy="2035628"/>
                  <wp:effectExtent l="0" t="0" r="0" b="3175"/>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15"/>
                          <a:stretch/>
                        </pic:blipFill>
                        <pic:spPr>
                          <a:xfrm>
                            <a:off x="0" y="0"/>
                            <a:ext cx="2447064" cy="2042861"/>
                          </a:xfrm>
                          <a:prstGeom prst="rect">
                            <a:avLst/>
                          </a:prstGeom>
                          <a:ln w="0">
                            <a:noFill/>
                          </a:ln>
                        </pic:spPr>
                      </pic:pic>
                    </a:graphicData>
                  </a:graphic>
                </wp:inline>
              </w:drawing>
            </w:r>
          </w:p>
        </w:tc>
        <w:tc>
          <w:tcPr>
            <w:tcW w:w="4320" w:type="dxa"/>
          </w:tcPr>
          <w:p w14:paraId="439063DC" w14:textId="774CA9A1"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53146B2A" wp14:editId="4EF4230B">
                  <wp:extent cx="2046514" cy="2051957"/>
                  <wp:effectExtent l="0" t="0" r="0" b="5715"/>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6"/>
                          <a:stretch/>
                        </pic:blipFill>
                        <pic:spPr>
                          <a:xfrm>
                            <a:off x="0" y="0"/>
                            <a:ext cx="2050051" cy="2055503"/>
                          </a:xfrm>
                          <a:prstGeom prst="rect">
                            <a:avLst/>
                          </a:prstGeom>
                          <a:ln w="0">
                            <a:noFill/>
                          </a:ln>
                        </pic:spPr>
                      </pic:pic>
                    </a:graphicData>
                  </a:graphic>
                </wp:inline>
              </w:drawing>
            </w:r>
          </w:p>
        </w:tc>
      </w:tr>
      <w:tr w:rsidR="00AC5D70" w14:paraId="7E8201DB" w14:textId="77777777" w:rsidTr="003247AB">
        <w:tc>
          <w:tcPr>
            <w:tcW w:w="4675" w:type="dxa"/>
          </w:tcPr>
          <w:p w14:paraId="4B4F46BE" w14:textId="77905B91" w:rsidR="00AC5D70" w:rsidRPr="005D0825" w:rsidRDefault="00552478" w:rsidP="003247AB">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lastRenderedPageBreak/>
              <w:t>C</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00903FD2" wp14:editId="70EAB71C">
                  <wp:extent cx="2677886" cy="1953895"/>
                  <wp:effectExtent l="0" t="0" r="8255" b="8255"/>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7"/>
                          <a:stretch/>
                        </pic:blipFill>
                        <pic:spPr>
                          <a:xfrm>
                            <a:off x="0" y="0"/>
                            <a:ext cx="2685270" cy="1959283"/>
                          </a:xfrm>
                          <a:prstGeom prst="rect">
                            <a:avLst/>
                          </a:prstGeom>
                          <a:ln w="0">
                            <a:noFill/>
                          </a:ln>
                        </pic:spPr>
                      </pic:pic>
                    </a:graphicData>
                  </a:graphic>
                </wp:inline>
              </w:drawing>
            </w:r>
          </w:p>
        </w:tc>
        <w:tc>
          <w:tcPr>
            <w:tcW w:w="4320" w:type="dxa"/>
          </w:tcPr>
          <w:p w14:paraId="3B59C908" w14:textId="5909DABB" w:rsidR="00AC5D70" w:rsidRPr="005D0825" w:rsidRDefault="003247AB" w:rsidP="003247AB">
            <w:pPr>
              <w:spacing w:line="360" w:lineRule="auto"/>
              <w:jc w:val="center"/>
              <w:rPr>
                <w:rFonts w:asciiTheme="majorBidi" w:hAnsiTheme="majorBidi" w:cstheme="majorBidi"/>
                <w:bCs/>
                <w:sz w:val="24"/>
                <w:szCs w:val="24"/>
                <w:lang w:val="fi-FI"/>
              </w:rPr>
            </w:pPr>
            <w:r w:rsidRPr="003247AB">
              <w:rPr>
                <w:rFonts w:asciiTheme="majorBidi" w:hAnsiTheme="majorBidi" w:cstheme="majorBidi"/>
                <w:bCs/>
                <w:noProof/>
                <w:sz w:val="24"/>
                <w:szCs w:val="24"/>
                <w:lang w:val="fi-FI" w:eastAsia="fi-FI"/>
              </w:rPr>
              <w:drawing>
                <wp:inline distT="0" distB="0" distL="0" distR="0" wp14:anchorId="6A1917D7" wp14:editId="182DCD6C">
                  <wp:extent cx="2117271" cy="1953986"/>
                  <wp:effectExtent l="0" t="0" r="0" b="8255"/>
                  <wp:docPr id="53" name="Picture 52"/>
                  <wp:cNvGraphicFramePr/>
                  <a:graphic xmlns:a="http://schemas.openxmlformats.org/drawingml/2006/main">
                    <a:graphicData uri="http://schemas.openxmlformats.org/drawingml/2006/picture">
                      <pic:pic xmlns:pic="http://schemas.openxmlformats.org/drawingml/2006/picture">
                        <pic:nvPicPr>
                          <pic:cNvPr id="53" name="Picture 52"/>
                          <pic:cNvPicPr/>
                        </pic:nvPicPr>
                        <pic:blipFill>
                          <a:blip r:embed="rId18"/>
                          <a:stretch/>
                        </pic:blipFill>
                        <pic:spPr>
                          <a:xfrm>
                            <a:off x="0" y="0"/>
                            <a:ext cx="2119993" cy="1956498"/>
                          </a:xfrm>
                          <a:prstGeom prst="rect">
                            <a:avLst/>
                          </a:prstGeom>
                          <a:ln w="0">
                            <a:noFill/>
                          </a:ln>
                        </pic:spPr>
                      </pic:pic>
                    </a:graphicData>
                  </a:graphic>
                </wp:inline>
              </w:drawing>
            </w:r>
          </w:p>
        </w:tc>
      </w:tr>
    </w:tbl>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all-alpha class (in purple) versus interclass distances (in yellow), B)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 fold (in purple) versus distances from protein domains in different folds within the all-alpha class (in yellow), and C) </w:t>
      </w:r>
      <w:proofErr w:type="spellStart"/>
      <w:r w:rsidRPr="00AB75EB">
        <w:rPr>
          <w:rFonts w:asciiTheme="majorBidi" w:hAnsiTheme="majorBidi" w:cstheme="majorBidi"/>
          <w:iCs/>
          <w:color w:val="44546A"/>
          <w:sz w:val="18"/>
          <w:szCs w:val="18"/>
        </w:rPr>
        <w:t>intraclass</w:t>
      </w:r>
      <w:proofErr w:type="spellEnd"/>
      <w:r w:rsidRPr="00AB75EB">
        <w:rPr>
          <w:rFonts w:asciiTheme="majorBidi" w:hAnsiTheme="majorBidi" w:cstheme="majorBidi"/>
          <w:iCs/>
          <w:color w:val="44546A"/>
          <w:sz w:val="18"/>
          <w:szCs w:val="18"/>
        </w:rPr>
        <w:t xml:space="preserve"> distances within the a.29.3 superfamily (in purple) versus distances from protein domains in different </w:t>
      </w:r>
      <w:proofErr w:type="spellStart"/>
      <w:r w:rsidRPr="00AB75EB">
        <w:rPr>
          <w:rFonts w:asciiTheme="majorBidi" w:hAnsiTheme="majorBidi" w:cstheme="majorBidi"/>
          <w:iCs/>
          <w:color w:val="44546A"/>
          <w:sz w:val="18"/>
          <w:szCs w:val="18"/>
        </w:rPr>
        <w:t>superfamilies</w:t>
      </w:r>
      <w:proofErr w:type="spellEnd"/>
      <w:r w:rsidRPr="00AB75EB">
        <w:rPr>
          <w:rFonts w:asciiTheme="majorBidi" w:hAnsiTheme="majorBidi" w:cstheme="majorBidi"/>
          <w:iCs/>
          <w:color w:val="44546A"/>
          <w:sz w:val="18"/>
          <w:szCs w:val="18"/>
        </w:rPr>
        <w:t xml:space="preserve">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7B3971EE" w:rsidR="00ED6208" w:rsidRDefault="00BF186E" w:rsidP="00152B43">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w:t>
      </w:r>
      <w:proofErr w:type="spellStart"/>
      <w:r w:rsidRPr="00083E56">
        <w:rPr>
          <w:rFonts w:asciiTheme="majorBidi" w:hAnsiTheme="majorBidi" w:cstheme="majorBidi"/>
          <w:sz w:val="24"/>
          <w:szCs w:val="24"/>
        </w:rPr>
        <w:t>superfamilies</w:t>
      </w:r>
      <w:proofErr w:type="spellEnd"/>
      <w:r w:rsidRPr="00083E56">
        <w:rPr>
          <w:rFonts w:asciiTheme="majorBidi" w:hAnsiTheme="majorBidi" w:cstheme="majorBidi"/>
          <w:sz w:val="24"/>
          <w:szCs w:val="24"/>
        </w:rPr>
        <w:t>: winged helix (a.4.5), PH domain-like (b.55.1), NTF-like (d.17.4), Ubiquitin-like (d.15.1), and Macroglobulin (b.1.29)</w:t>
      </w:r>
      <w:r w:rsidR="00FD4DE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&lt;EndNote&gt;&lt;Cite&gt;&lt;Author&gt;Wintjens&lt;/Author&gt;&lt;Year&gt;1996&lt;/Year&gt;&lt;RecNum&gt;76&lt;/RecNum&gt;&lt;DisplayText&gt;[26]&lt;/DisplayText&gt;&lt;record&gt;&lt;rec-number&gt;76&lt;/rec-number&gt;&lt;foreign-keys&gt;&lt;key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152B43">
        <w:rPr>
          <w:rFonts w:asciiTheme="majorBidi" w:hAnsiTheme="majorBidi" w:cstheme="majorBidi"/>
          <w:noProof/>
          <w:sz w:val="24"/>
          <w:szCs w:val="24"/>
        </w:rPr>
        <w:t>[26]</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w:t>
      </w:r>
      <w:proofErr w:type="spellStart"/>
      <w:r w:rsidRPr="00B53549">
        <w:rPr>
          <w:rFonts w:asciiTheme="majorBidi" w:hAnsiTheme="majorBidi" w:cstheme="majorBidi"/>
          <w:i/>
          <w:color w:val="44546A"/>
          <w:sz w:val="18"/>
          <w:szCs w:val="18"/>
        </w:rPr>
        <w:t>superfamilies</w:t>
      </w:r>
      <w:proofErr w:type="spellEnd"/>
      <w:r w:rsidRPr="00B53549">
        <w:rPr>
          <w:rFonts w:asciiTheme="majorBidi" w:hAnsiTheme="majorBidi" w:cstheme="majorBidi"/>
          <w:i/>
          <w:color w:val="44546A"/>
          <w:sz w:val="18"/>
          <w:szCs w:val="18"/>
        </w:rPr>
        <w:t xml:space="preserve">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proofErr w:type="spellStart"/>
            <w:r w:rsidRPr="00B53549">
              <w:rPr>
                <w:rFonts w:asciiTheme="majorBidi" w:hAnsiTheme="majorBidi" w:cstheme="majorBidi"/>
                <w:color w:val="000000"/>
                <w:sz w:val="20"/>
                <w:szCs w:val="20"/>
              </w:rPr>
              <w:t>wigend_helix</w:t>
            </w:r>
            <w:proofErr w:type="spellEnd"/>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proofErr w:type="spellStart"/>
            <w:r w:rsidRPr="00B53549">
              <w:rPr>
                <w:rFonts w:asciiTheme="majorBidi" w:hAnsiTheme="majorBidi" w:cstheme="majorBidi"/>
                <w:color w:val="000000"/>
                <w:sz w:val="20"/>
                <w:szCs w:val="20"/>
              </w:rPr>
              <w:t>PH.domain</w:t>
            </w:r>
            <w:proofErr w:type="spellEnd"/>
            <w:r w:rsidRPr="00B53549">
              <w:rPr>
                <w:rFonts w:asciiTheme="majorBidi" w:hAnsiTheme="majorBidi" w:cstheme="majorBidi"/>
                <w:color w:val="000000"/>
                <w:sz w:val="20"/>
                <w:szCs w:val="20"/>
              </w:rPr>
              <w:t>-like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194A5B42" w:rsidR="00770043" w:rsidRPr="00770043" w:rsidRDefault="00770043" w:rsidP="00152B43">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&lt;EndNote&gt;&lt;Cite&gt;&lt;Author&gt;Zhang&lt;/Author&gt;&lt;Year&gt;2005&lt;/Year&gt;&lt;RecNum&gt;75&lt;/RecNum&gt;&lt;DisplayText&gt;[27]&lt;/DisplayText&gt;&lt;record&gt;&lt;rec-number&gt;75&lt;/rec-number&gt;&lt;foreign-keys&gt;&lt;key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152B43">
        <w:rPr>
          <w:rFonts w:asciiTheme="majorBidi" w:hAnsiTheme="majorBidi" w:cstheme="majorBidi"/>
          <w:noProof/>
          <w:sz w:val="24"/>
          <w:szCs w:val="24"/>
        </w:rPr>
        <w:t>[27]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and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&lt;EndNote&gt;&lt;Cite&gt;&lt;Author&gt;Tian&lt;/Author&gt;&lt;Year&gt;2018&lt;/Year&gt;&lt;RecNum&gt;73&lt;/RecNum&gt;&lt;DisplayText&gt;[18]&lt;/DisplayText&gt;&lt;record&gt;&lt;rec-number&gt;73&lt;/rec-number&gt;&lt;foreign-keys&gt;&lt;key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w:t>
      </w:r>
      <w:r w:rsidRPr="00770043">
        <w:rPr>
          <w:rFonts w:asciiTheme="majorBidi" w:hAnsiTheme="majorBidi" w:cstheme="majorBidi"/>
          <w:sz w:val="24"/>
          <w:szCs w:val="24"/>
        </w:rPr>
        <w:lastRenderedPageBreak/>
        <w:t xml:space="preserve">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 xml:space="preserve">families: the C-terminal domain in the DNA helicase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subunit (representing the Alpha class, characterized by Orthogonal Bundle Architecture, Helicase, and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Protein fold, with CATH Code: 1.10.8.10), and the Homing endonucleases (belonging to the Alpha and Beta class, featuring Roll Architecture, and Endonuclease I-</w:t>
      </w:r>
      <w:proofErr w:type="spellStart"/>
      <w:r w:rsidRPr="00770043">
        <w:rPr>
          <w:rFonts w:asciiTheme="majorBidi" w:hAnsiTheme="majorBidi" w:cstheme="majorBidi"/>
          <w:sz w:val="24"/>
          <w:szCs w:val="24"/>
        </w:rPr>
        <w:t>creI</w:t>
      </w:r>
      <w:proofErr w:type="spellEnd"/>
      <w:r w:rsidRPr="00770043">
        <w:rPr>
          <w:rFonts w:asciiTheme="majorBidi" w:hAnsiTheme="majorBidi" w:cstheme="majorBidi"/>
          <w:sz w:val="24"/>
          <w:szCs w:val="24"/>
        </w:rPr>
        <w:t xml:space="preserve">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 xml:space="preserve">GR-Align, RMSD, TM-score, </w:t>
      </w:r>
      <w:proofErr w:type="spellStart"/>
      <w:r w:rsidRPr="003170B7">
        <w:rPr>
          <w:rFonts w:asciiTheme="majorBidi" w:hAnsiTheme="majorBidi" w:cstheme="majorBidi"/>
          <w:i/>
          <w:color w:val="44546A"/>
          <w:sz w:val="18"/>
          <w:szCs w:val="18"/>
        </w:rPr>
        <w:t>Yau-Hausdorff</w:t>
      </w:r>
      <w:proofErr w:type="spellEnd"/>
      <w:r w:rsidRPr="003170B7">
        <w:rPr>
          <w:rFonts w:asciiTheme="majorBidi" w:hAnsiTheme="majorBidi" w:cstheme="majorBidi"/>
          <w:i/>
          <w:color w:val="44546A"/>
          <w:sz w:val="18"/>
          <w:szCs w:val="18"/>
        </w:rPr>
        <w:t xml:space="preserve">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01AD6ED2" w:rsidR="00BE56B7" w:rsidRPr="00BE56B7" w:rsidRDefault="00BE56B7" w:rsidP="00536E70">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w:t>
      </w:r>
      <w:proofErr w:type="spellStart"/>
      <w:r w:rsidRPr="00BE56B7">
        <w:rPr>
          <w:rFonts w:asciiTheme="majorBidi" w:hAnsiTheme="majorBidi" w:cstheme="majorBidi"/>
          <w:sz w:val="24"/>
          <w:szCs w:val="24"/>
        </w:rPr>
        <w:t>CoVs</w:t>
      </w:r>
      <w:proofErr w:type="spellEnd"/>
      <w:r w:rsidRPr="00BE56B7">
        <w:rPr>
          <w:rFonts w:asciiTheme="majorBidi" w:hAnsiTheme="majorBidi" w:cstheme="majorBidi"/>
          <w:sz w:val="24"/>
          <w:szCs w:val="24"/>
        </w:rPr>
        <w:t>) have been associated with various outbreaks, including the 2002–2003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xml:space="preserve"> outbreak</w:t>
      </w:r>
      <w:r w:rsidR="00444E61">
        <w:rPr>
          <w:rFonts w:asciiTheme="majorBidi" w:hAnsiTheme="majorBidi" w:cstheme="majorBidi"/>
          <w:sz w:val="24"/>
          <w:szCs w:val="24"/>
        </w:rPr>
        <w:t>, the 2012 MERS-</w:t>
      </w:r>
      <w:proofErr w:type="spellStart"/>
      <w:r w:rsidR="00444E61">
        <w:rPr>
          <w:rFonts w:asciiTheme="majorBidi" w:hAnsiTheme="majorBidi" w:cstheme="majorBidi"/>
          <w:sz w:val="24"/>
          <w:szCs w:val="24"/>
        </w:rPr>
        <w:t>CoV</w:t>
      </w:r>
      <w:proofErr w:type="spellEnd"/>
      <w:r w:rsidR="00444E61">
        <w:rPr>
          <w:rFonts w:asciiTheme="majorBidi" w:hAnsiTheme="majorBidi" w:cstheme="majorBidi"/>
          <w:sz w:val="24"/>
          <w:szCs w:val="24"/>
        </w:rPr>
        <w:t xml:space="preserve">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536E70">
        <w:rPr>
          <w:rFonts w:asciiTheme="majorBidi" w:hAnsiTheme="majorBidi" w:cstheme="majorBidi"/>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536E70">
        <w:rPr>
          <w:rFonts w:asciiTheme="majorBidi" w:hAnsiTheme="majorBidi" w:cstheme="majorBidi"/>
          <w:noProof/>
          <w:sz w:val="24"/>
          <w:szCs w:val="24"/>
        </w:rPr>
        <w:t>[20]</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32 chains from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SARS-CoV-2 viruses, offering a visually informative representation of the structural relationships with</w:t>
      </w:r>
      <w:r w:rsidR="0024205E">
        <w:rPr>
          <w:rFonts w:asciiTheme="majorBidi" w:hAnsiTheme="majorBidi" w:cstheme="majorBidi"/>
          <w:sz w:val="24"/>
          <w:szCs w:val="24"/>
        </w:rPr>
        <w:t xml:space="preserve">in this protein family </w:t>
      </w:r>
      <w:proofErr w:type="gramStart"/>
      <w:r w:rsidR="0024205E">
        <w:rPr>
          <w:rFonts w:asciiTheme="majorBidi" w:hAnsiTheme="majorBidi" w:cstheme="majorBidi"/>
          <w:sz w:val="24"/>
          <w:szCs w:val="24"/>
        </w:rPr>
        <w:t>(</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w:t>
      </w:r>
      <w:proofErr w:type="gramEnd"/>
      <w:r w:rsidR="006E56BF">
        <w:rPr>
          <w:rFonts w:asciiTheme="majorBidi" w:hAnsiTheme="majorBidi" w:cstheme="majorBidi"/>
          <w:sz w:val="24"/>
          <w:szCs w:val="24"/>
        </w:rPr>
        <w:t xml:space="preserve"> 6</w:t>
      </w:r>
      <w:r w:rsidRPr="00BE56B7">
        <w:rPr>
          <w:rFonts w:asciiTheme="majorBidi" w:hAnsiTheme="majorBidi" w:cstheme="majorBidi"/>
          <w:sz w:val="24"/>
          <w:szCs w:val="24"/>
        </w:rPr>
        <w:t>).</w:t>
      </w:r>
    </w:p>
    <w:p w14:paraId="271A722B" w14:textId="62996EB7" w:rsidR="00BE56B7" w:rsidRPr="00BE56B7" w:rsidRDefault="00BE56B7" w:rsidP="00BE56B7">
      <w:pPr>
        <w:spacing w:after="0" w:line="360" w:lineRule="auto"/>
        <w:jc w:val="both"/>
        <w:rPr>
          <w:rFonts w:asciiTheme="majorBidi" w:hAnsiTheme="majorBidi" w:cstheme="majorBidi"/>
          <w:sz w:val="24"/>
          <w:szCs w:val="24"/>
        </w:rPr>
      </w:pPr>
    </w:p>
    <w:p w14:paraId="75A86423" w14:textId="2D7FCFFB" w:rsidR="000C10E5" w:rsidRPr="00B53549" w:rsidRDefault="000C10E5">
      <w:pPr>
        <w:spacing w:after="0" w:line="360" w:lineRule="auto"/>
        <w:jc w:val="both"/>
        <w:rPr>
          <w:rFonts w:asciiTheme="majorBidi" w:hAnsiTheme="majorBidi" w:cstheme="majorBidi"/>
          <w:sz w:val="24"/>
          <w:szCs w:val="24"/>
        </w:rPr>
      </w:pPr>
    </w:p>
    <w:p w14:paraId="58167C10" w14:textId="0D7EF115" w:rsidR="000C10E5" w:rsidRPr="00B53549" w:rsidRDefault="000C10E5">
      <w:pPr>
        <w:spacing w:after="0" w:line="360" w:lineRule="auto"/>
        <w:jc w:val="both"/>
        <w:rPr>
          <w:rFonts w:asciiTheme="majorBidi" w:hAnsiTheme="majorBidi" w:cstheme="majorBidi"/>
          <w:sz w:val="24"/>
          <w:szCs w:val="24"/>
        </w:rPr>
      </w:pPr>
    </w:p>
    <w:p w14:paraId="7C7BFD79" w14:textId="30A961BF" w:rsidR="000C10E5" w:rsidRDefault="00AB783E" w:rsidP="001724BD">
      <w:pPr>
        <w:keepNext/>
        <w:spacing w:after="0" w:line="360" w:lineRule="auto"/>
        <w:jc w:val="center"/>
        <w:rPr>
          <w:rFonts w:asciiTheme="majorBidi" w:hAnsiTheme="majorBidi" w:cstheme="majorBidi"/>
          <w:noProof/>
          <w:lang w:eastAsia="fi-FI"/>
        </w:rPr>
      </w:pPr>
      <w:r>
        <w:rPr>
          <w:rFonts w:asciiTheme="majorBidi" w:hAnsiTheme="majorBidi" w:cstheme="majorBidi"/>
          <w:noProof/>
          <w:lang w:val="fi-FI" w:eastAsia="fi-FI"/>
        </w:rPr>
        <mc:AlternateContent>
          <mc:Choice Requires="wps">
            <w:drawing>
              <wp:anchor distT="0" distB="0" distL="114300" distR="114300" simplePos="0" relativeHeight="251659264" behindDoc="0" locked="0" layoutInCell="1" allowOverlap="1" wp14:anchorId="6D17A98F" wp14:editId="072480EF">
                <wp:simplePos x="0" y="0"/>
                <wp:positionH relativeFrom="column">
                  <wp:posOffset>-326571</wp:posOffset>
                </wp:positionH>
                <wp:positionV relativeFrom="paragraph">
                  <wp:posOffset>1382486</wp:posOffset>
                </wp:positionV>
                <wp:extent cx="315685" cy="348343"/>
                <wp:effectExtent l="0" t="0" r="8255" b="0"/>
                <wp:wrapNone/>
                <wp:docPr id="2" name="Text Box 2"/>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7D3D3A62" w14:textId="5D02564D" w:rsidR="00AB783E" w:rsidRPr="00AB783E" w:rsidRDefault="00AB783E">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17A98F" id="_x0000_t202" coordsize="21600,21600" o:spt="202" path="m,l,21600r21600,l21600,xe">
                <v:stroke joinstyle="miter"/>
                <v:path gradientshapeok="t" o:connecttype="rect"/>
              </v:shapetype>
              <v:shape id="Text Box 2" o:spid="_x0000_s1026" type="#_x0000_t202" style="position:absolute;left:0;text-align:left;margin-left:-25.7pt;margin-top:108.85pt;width:24.8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" fillcolor="white [3201]" stroked="f" strokeweight=".5pt">
                <v:textbox>
                  <w:txbxContent>
                    <w:p w14:paraId="7D3D3A62" w14:textId="5D02564D" w:rsidR="00AB783E" w:rsidRPr="00AB783E" w:rsidRDefault="00AB783E">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173819" w:rsidRPr="001724BD">
        <w:rPr>
          <w:rFonts w:asciiTheme="majorBidi" w:hAnsiTheme="majorBidi" w:cstheme="majorBidi"/>
          <w:noProof/>
          <w:lang w:eastAsia="fi-FI"/>
        </w:rPr>
        <w:t xml:space="preserve"> </w:t>
      </w:r>
      <w:r w:rsidR="001724BD" w:rsidRPr="001724BD">
        <w:rPr>
          <w:rFonts w:asciiTheme="majorBidi" w:hAnsiTheme="majorBidi" w:cstheme="majorBidi"/>
          <w:noProof/>
          <w:lang w:val="fi-FI" w:eastAsia="fi-FI"/>
        </w:rPr>
        <w:drawing>
          <wp:inline distT="0" distB="0" distL="0" distR="0" wp14:anchorId="51D1B2CD" wp14:editId="6B8BEF80">
            <wp:extent cx="5758543" cy="3059612"/>
            <wp:effectExtent l="0" t="0" r="0" b="7620"/>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19"/>
                    <a:stretch/>
                  </pic:blipFill>
                  <pic:spPr>
                    <a:xfrm>
                      <a:off x="0" y="0"/>
                      <a:ext cx="5762489" cy="3061709"/>
                    </a:xfrm>
                    <a:prstGeom prst="rect">
                      <a:avLst/>
                    </a:prstGeom>
                    <a:ln w="0">
                      <a:noFill/>
                    </a:ln>
                  </pic:spPr>
                </pic:pic>
              </a:graphicData>
            </a:graphic>
          </wp:inline>
        </w:drawing>
      </w:r>
    </w:p>
    <w:p w14:paraId="73E2FC68" w14:textId="5981111B" w:rsidR="00AB783E" w:rsidRPr="00B53549" w:rsidRDefault="00AB783E" w:rsidP="00AB783E">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1312" behindDoc="0" locked="0" layoutInCell="1" allowOverlap="1" wp14:anchorId="477A23BC" wp14:editId="252B36D8">
                <wp:simplePos x="0" y="0"/>
                <wp:positionH relativeFrom="column">
                  <wp:posOffset>-76200</wp:posOffset>
                </wp:positionH>
                <wp:positionV relativeFrom="paragraph">
                  <wp:posOffset>1153886</wp:posOffset>
                </wp:positionV>
                <wp:extent cx="315685" cy="348343"/>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0E5F87C8" w14:textId="01A142F1" w:rsidR="00AB783E" w:rsidRPr="00AB783E" w:rsidRDefault="00AB783E"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A23BC" id="Text Box 3" o:spid="_x0000_s1027" type="#_x0000_t202" style="position:absolute;left:0;text-align:left;margin-left:-6pt;margin-top:90.85pt;width:24.85pt;height:2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" fillcolor="white [3201]" stroked="f" strokeweight=".5pt">
                <v:textbox>
                  <w:txbxContent>
                    <w:p w14:paraId="0E5F87C8" w14:textId="01A142F1" w:rsidR="00AB783E" w:rsidRPr="00AB783E" w:rsidRDefault="00AB783E"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AB783E">
        <w:rPr>
          <w:rFonts w:asciiTheme="majorBidi" w:hAnsiTheme="majorBidi" w:cstheme="majorBidi"/>
          <w:noProof/>
          <w:lang w:val="fi-FI" w:eastAsia="fi-FI"/>
        </w:rPr>
        <w:drawing>
          <wp:inline distT="0" distB="0" distL="0" distR="0" wp14:anchorId="3345D880" wp14:editId="198F7BFF">
            <wp:extent cx="5257440" cy="2878920"/>
            <wp:effectExtent l="0" t="0" r="635" b="0"/>
            <wp:docPr id="62"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20"/>
                    <a:stretch/>
                  </pic:blipFill>
                  <pic:spPr>
                    <a:xfrm>
                      <a:off x="0" y="0"/>
                      <a:ext cx="5257440" cy="2878920"/>
                    </a:xfrm>
                    <a:prstGeom prst="rect">
                      <a:avLst/>
                    </a:prstGeom>
                    <a:ln w="0">
                      <a:noFill/>
                    </a:ln>
                  </pic:spPr>
                </pic:pic>
              </a:graphicData>
            </a:graphic>
          </wp:inline>
        </w:drawing>
      </w:r>
    </w:p>
    <w:p w14:paraId="3BB7F847" w14:textId="6DE67913"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 xml:space="preserve">The </w:t>
      </w:r>
      <w:proofErr w:type="spellStart"/>
      <w:r w:rsidR="003A732E" w:rsidRPr="00AB75EB">
        <w:rPr>
          <w:rFonts w:asciiTheme="majorBidi" w:hAnsiTheme="majorBidi" w:cstheme="majorBidi"/>
          <w:iCs/>
          <w:color w:val="000000" w:themeColor="text1"/>
          <w:sz w:val="18"/>
          <w:szCs w:val="18"/>
        </w:rPr>
        <w:t>dendrograms</w:t>
      </w:r>
      <w:proofErr w:type="spellEnd"/>
      <w:r w:rsidR="003A732E" w:rsidRPr="00AB75EB">
        <w:rPr>
          <w:rFonts w:asciiTheme="majorBidi" w:hAnsiTheme="majorBidi" w:cstheme="majorBidi"/>
          <w:iCs/>
          <w:color w:val="000000" w:themeColor="text1"/>
          <w:sz w:val="18"/>
          <w:szCs w:val="18"/>
        </w:rPr>
        <w:t xml:space="preserve"> illustrate the clustering of spike glycoprotein structures from three viruses SARS-</w:t>
      </w:r>
      <w:proofErr w:type="spellStart"/>
      <w:r w:rsidR="003A732E" w:rsidRPr="00AB75EB">
        <w:rPr>
          <w:rFonts w:asciiTheme="majorBidi" w:hAnsiTheme="majorBidi" w:cstheme="majorBidi"/>
          <w:iCs/>
          <w:color w:val="000000" w:themeColor="text1"/>
          <w:sz w:val="18"/>
          <w:szCs w:val="18"/>
        </w:rPr>
        <w:t>CoV</w:t>
      </w:r>
      <w:proofErr w:type="spellEnd"/>
      <w:r w:rsidR="003A732E" w:rsidRPr="00AB75EB">
        <w:rPr>
          <w:rFonts w:asciiTheme="majorBidi" w:hAnsiTheme="majorBidi" w:cstheme="majorBidi"/>
          <w:iCs/>
          <w:color w:val="000000" w:themeColor="text1"/>
          <w:sz w:val="18"/>
          <w:szCs w:val="18"/>
        </w:rPr>
        <w:t>, SARS-CoV-2, and MERS-</w:t>
      </w:r>
      <w:proofErr w:type="spellStart"/>
      <w:r w:rsidR="003A732E" w:rsidRPr="00AB75EB">
        <w:rPr>
          <w:rFonts w:asciiTheme="majorBidi" w:hAnsiTheme="majorBidi" w:cstheme="majorBidi"/>
          <w:iCs/>
          <w:color w:val="000000" w:themeColor="text1"/>
          <w:sz w:val="18"/>
          <w:szCs w:val="18"/>
        </w:rPr>
        <w:t>CoV</w:t>
      </w:r>
      <w:proofErr w:type="spellEnd"/>
      <w:r w:rsidR="003A732E" w:rsidRPr="00AB75EB">
        <w:rPr>
          <w:rFonts w:asciiTheme="majorBidi" w:hAnsiTheme="majorBidi" w:cstheme="majorBidi"/>
          <w:iCs/>
          <w:color w:val="000000" w:themeColor="text1"/>
          <w:sz w:val="18"/>
          <w:szCs w:val="18"/>
        </w:rPr>
        <w:t xml:space="preserve">. The clustering is based on pairwise distances of energy profiles derived from A) protein structure and B) protein sequence. Each leaf on the </w:t>
      </w:r>
      <w:proofErr w:type="spellStart"/>
      <w:r w:rsidR="003A732E" w:rsidRPr="00AB75EB">
        <w:rPr>
          <w:rFonts w:asciiTheme="majorBidi" w:hAnsiTheme="majorBidi" w:cstheme="majorBidi"/>
          <w:iCs/>
          <w:color w:val="000000" w:themeColor="text1"/>
          <w:sz w:val="18"/>
          <w:szCs w:val="18"/>
        </w:rPr>
        <w:t>dendrogram</w:t>
      </w:r>
      <w:proofErr w:type="spellEnd"/>
      <w:r w:rsidR="003A732E" w:rsidRPr="00AB75EB">
        <w:rPr>
          <w:rFonts w:asciiTheme="majorBidi" w:hAnsiTheme="majorBidi" w:cstheme="majorBidi"/>
          <w:iCs/>
          <w:color w:val="000000" w:themeColor="text1"/>
          <w:sz w:val="18"/>
          <w:szCs w:val="18"/>
        </w:rPr>
        <w:t xml:space="preserve">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lastRenderedPageBreak/>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2A841341" w:rsidR="005204AD" w:rsidRDefault="005204AD" w:rsidP="00152B43">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relying on sequence information, and both SCOP and CATH utilizing protein structural data. These databases categorize proteins into families or </w:t>
      </w:r>
      <w:proofErr w:type="spellStart"/>
      <w:r w:rsidRPr="002B61C2">
        <w:rPr>
          <w:rFonts w:asciiTheme="majorBidi" w:hAnsiTheme="majorBidi" w:cstheme="majorBidi"/>
          <w:sz w:val="24"/>
          <w:szCs w:val="24"/>
        </w:rPr>
        <w:t>superfamilies</w:t>
      </w:r>
      <w:proofErr w:type="spellEnd"/>
      <w:r w:rsidRPr="002B61C2">
        <w:rPr>
          <w:rFonts w:asciiTheme="majorBidi" w:hAnsiTheme="majorBidi" w:cstheme="majorBidi"/>
          <w:sz w:val="24"/>
          <w:szCs w:val="24"/>
        </w:rPr>
        <w:t xml:space="preserve">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Pr>
          <w:rFonts w:asciiTheme="majorBidi" w:hAnsiTheme="majorBidi" w:cstheme="majorBidi"/>
          <w:sz w:val="24"/>
          <w:szCs w:val="24"/>
        </w:rPr>
        <w:t xml:space="preserve">. SCOP </w:t>
      </w:r>
      <w:proofErr w:type="spellStart"/>
      <w:r>
        <w:rPr>
          <w:rFonts w:asciiTheme="majorBidi" w:hAnsiTheme="majorBidi" w:cstheme="majorBidi"/>
          <w:sz w:val="24"/>
          <w:szCs w:val="24"/>
        </w:rPr>
        <w:t>superfamilies</w:t>
      </w:r>
      <w:proofErr w:type="spellEnd"/>
      <w:r>
        <w:rPr>
          <w:rFonts w:asciiTheme="majorBidi" w:hAnsiTheme="majorBidi" w:cstheme="majorBidi"/>
          <w:sz w:val="24"/>
          <w:szCs w:val="24"/>
        </w:rPr>
        <w:t xml:space="preserve">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w:t>
      </w:r>
      <w:proofErr w:type="spellStart"/>
      <w:r>
        <w:rPr>
          <w:rFonts w:asciiTheme="majorBidi" w:hAnsiTheme="majorBidi" w:cstheme="majorBidi"/>
          <w:sz w:val="24"/>
          <w:szCs w:val="24"/>
        </w:rPr>
        <w:t>ferritine</w:t>
      </w:r>
      <w:proofErr w:type="spellEnd"/>
      <w:r>
        <w:rPr>
          <w:rFonts w:asciiTheme="majorBidi" w:hAnsiTheme="majorBidi" w:cstheme="majorBidi"/>
          <w:sz w:val="24"/>
          <w:szCs w:val="24"/>
        </w:rPr>
        <w:t>-like”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&lt;EndNote&gt;&lt;Cite&gt;&lt;Author&gt;Malik&lt;/Author&gt;&lt;Year&gt;2020&lt;/Year&gt;&lt;RecNum&gt;30&lt;/RecNum&gt;&lt;DisplayText&gt;[28]&lt;/DisplayText&gt;&lt;record&gt;&lt;rec-number&gt;30&lt;/rec-number&gt;&lt;foreign-keys&gt;&lt;key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[28]</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 xml:space="preserve">delved into the evolutionary relationships of this superfamily by creating a phylogenetic network. They employed the distance-based </w:t>
      </w:r>
      <w:proofErr w:type="spellStart"/>
      <w:r w:rsidRPr="00D6162B">
        <w:rPr>
          <w:rFonts w:asciiTheme="majorBidi" w:hAnsiTheme="majorBidi" w:cstheme="majorBidi"/>
          <w:sz w:val="24"/>
          <w:szCs w:val="24"/>
        </w:rPr>
        <w:t>NeighborNet</w:t>
      </w:r>
      <w:proofErr w:type="spellEnd"/>
      <w:r w:rsidRPr="00D6162B">
        <w:rPr>
          <w:rFonts w:asciiTheme="majorBidi" w:hAnsiTheme="majorBidi" w:cstheme="majorBidi"/>
          <w:sz w:val="24"/>
          <w:szCs w:val="24"/>
        </w:rPr>
        <w:t xml:space="preserve">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 xml:space="preserve">The “Ferritin” family contains ferritins, </w:t>
      </w:r>
      <w:proofErr w:type="spellStart"/>
      <w:r>
        <w:rPr>
          <w:rFonts w:asciiTheme="majorBidi" w:hAnsiTheme="majorBidi" w:cstheme="majorBidi"/>
          <w:sz w:val="24"/>
          <w:szCs w:val="24"/>
        </w:rPr>
        <w:t>bacterioferritins</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Dodecameric</w:t>
      </w:r>
      <w:proofErr w:type="spellEnd"/>
      <w:r>
        <w:rPr>
          <w:rFonts w:asciiTheme="majorBidi" w:hAnsiTheme="majorBidi" w:cstheme="majorBidi"/>
          <w:sz w:val="24"/>
          <w:szCs w:val="24"/>
        </w:rPr>
        <w:t xml:space="preserve"> ferritin homolog (</w:t>
      </w:r>
      <w:proofErr w:type="spellStart"/>
      <w:r>
        <w:rPr>
          <w:rFonts w:asciiTheme="majorBidi" w:hAnsiTheme="majorBidi" w:cstheme="majorBidi"/>
          <w:sz w:val="24"/>
          <w:szCs w:val="24"/>
        </w:rPr>
        <w:t>Dps</w:t>
      </w:r>
      <w:proofErr w:type="spellEnd"/>
      <w:r>
        <w:rPr>
          <w:rFonts w:asciiTheme="majorBidi" w:hAnsiTheme="majorBidi" w:cstheme="majorBidi"/>
          <w:sz w:val="24"/>
          <w:szCs w:val="24"/>
        </w:rPr>
        <w:t>) proteins and the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 xml:space="preserve">Following this, we computed the Structure Profile </w:t>
      </w:r>
      <w:r w:rsidRPr="001D184C">
        <w:rPr>
          <w:rFonts w:asciiTheme="majorBidi" w:hAnsiTheme="majorBidi" w:cstheme="majorBidi"/>
          <w:sz w:val="24"/>
          <w:szCs w:val="24"/>
        </w:rPr>
        <w:lastRenderedPageBreak/>
        <w:t>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&lt;EndNote&gt;&lt;Cite&gt;&lt;Author&gt;Gascuel&lt;/Author&gt;&lt;Year&gt;1997&lt;/Year&gt;&lt;RecNum&gt;31&lt;/RecNum&gt;&lt;DisplayText&gt;[29]&lt;/DisplayText&gt;&lt;record&gt;&lt;rec-number&gt;31&lt;/rec-number&gt;&lt;foreign-keys&gt;&lt;key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[29]</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23F90EB3" w:rsidR="00CA7323" w:rsidRDefault="00CA7323" w:rsidP="009B13F6">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w:t>
      </w:r>
      <w:proofErr w:type="gramStart"/>
      <w:r w:rsidRPr="00CA7323">
        <w:rPr>
          <w:rFonts w:asciiTheme="majorBidi" w:hAnsiTheme="majorBidi" w:cstheme="majorBidi"/>
          <w:sz w:val="24"/>
          <w:szCs w:val="24"/>
        </w:rPr>
        <w:t>families</w:t>
      </w:r>
      <w:proofErr w:type="gramEnd"/>
      <w:r w:rsidRPr="00CA7323">
        <w:rPr>
          <w:rFonts w:asciiTheme="majorBidi" w:hAnsiTheme="majorBidi" w:cstheme="majorBidi"/>
          <w:sz w:val="24"/>
          <w:szCs w:val="24"/>
        </w:rPr>
        <w:t xml:space="preserve">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w:t>
      </w:r>
      <w:proofErr w:type="spellStart"/>
      <w:r w:rsidRPr="00CA7323">
        <w:rPr>
          <w:rFonts w:asciiTheme="majorBidi" w:hAnsiTheme="majorBidi" w:cstheme="majorBidi"/>
          <w:sz w:val="24"/>
          <w:szCs w:val="24"/>
        </w:rPr>
        <w:t>Dps</w:t>
      </w:r>
      <w:proofErr w:type="spellEnd"/>
      <w:r w:rsidRPr="00CA7323">
        <w:rPr>
          <w:rFonts w:asciiTheme="majorBidi" w:hAnsiTheme="majorBidi" w:cstheme="majorBidi"/>
          <w:sz w:val="24"/>
          <w:szCs w:val="24"/>
        </w:rPr>
        <w:t xml:space="preserve"> and related," "</w:t>
      </w:r>
      <w:proofErr w:type="spellStart"/>
      <w:r w:rsidRPr="00CA7323">
        <w:rPr>
          <w:rFonts w:asciiTheme="majorBidi" w:hAnsiTheme="majorBidi" w:cstheme="majorBidi"/>
          <w:sz w:val="24"/>
          <w:szCs w:val="24"/>
        </w:rPr>
        <w:t>Rubrerythrin</w:t>
      </w:r>
      <w:proofErr w:type="spellEnd"/>
      <w:r w:rsidRPr="00CA7323">
        <w:rPr>
          <w:rFonts w:asciiTheme="majorBidi" w:hAnsiTheme="majorBidi" w:cstheme="majorBidi"/>
          <w:sz w:val="24"/>
          <w:szCs w:val="24"/>
        </w:rPr>
        <w:t>," and "</w:t>
      </w:r>
      <w:proofErr w:type="spellStart"/>
      <w:r w:rsidRPr="00CA7323">
        <w:rPr>
          <w:rFonts w:asciiTheme="majorBidi" w:hAnsiTheme="majorBidi" w:cstheme="majorBidi"/>
          <w:sz w:val="24"/>
          <w:szCs w:val="24"/>
        </w:rPr>
        <w:t>Bacterioferritins</w:t>
      </w:r>
      <w:proofErr w:type="spellEnd"/>
      <w:r w:rsidRPr="00CA7323">
        <w:rPr>
          <w:rFonts w:asciiTheme="majorBidi" w:hAnsiTheme="majorBidi" w:cstheme="majorBidi"/>
          <w:sz w:val="24"/>
          <w:szCs w:val="24"/>
        </w:rPr>
        <w:t xml:space="preserve">." On the other hand, the second branch related to the a.25.1.2 family, despite SCOP and CATH assigning these proteins to a unified RNR-like family, reveals three distinct families according to </w:t>
      </w:r>
      <w:proofErr w:type="spellStart"/>
      <w:r w:rsidRPr="00CA7323">
        <w:rPr>
          <w:rFonts w:asciiTheme="majorBidi" w:hAnsiTheme="majorBidi" w:cstheme="majorBidi"/>
          <w:sz w:val="24"/>
          <w:szCs w:val="24"/>
        </w:rPr>
        <w:t>Pfam</w:t>
      </w:r>
      <w:proofErr w:type="spellEnd"/>
      <w:r w:rsidRPr="00CA7323">
        <w:rPr>
          <w:rFonts w:asciiTheme="majorBidi" w:hAnsiTheme="majorBidi" w:cstheme="majorBidi"/>
          <w:sz w:val="24"/>
          <w:szCs w:val="24"/>
        </w:rPr>
        <w:t>—</w:t>
      </w:r>
      <w:proofErr w:type="spellStart"/>
      <w:r w:rsidRPr="00CA7323">
        <w:rPr>
          <w:rFonts w:asciiTheme="majorBidi" w:hAnsiTheme="majorBidi" w:cstheme="majorBidi"/>
          <w:sz w:val="24"/>
          <w:szCs w:val="24"/>
        </w:rPr>
        <w:t>Phenol_Hydrox</w:t>
      </w:r>
      <w:proofErr w:type="spellEnd"/>
      <w:r w:rsidRPr="00CA7323">
        <w:rPr>
          <w:rFonts w:asciiTheme="majorBidi" w:hAnsiTheme="majorBidi" w:cstheme="majorBidi"/>
          <w:sz w:val="24"/>
          <w:szCs w:val="24"/>
        </w:rPr>
        <w:t xml:space="preserve"> (PF02332), </w:t>
      </w:r>
      <w:proofErr w:type="spellStart"/>
      <w:r w:rsidRPr="00CA7323">
        <w:rPr>
          <w:rFonts w:asciiTheme="majorBidi" w:hAnsiTheme="majorBidi" w:cstheme="majorBidi"/>
          <w:sz w:val="24"/>
          <w:szCs w:val="24"/>
        </w:rPr>
        <w:t>Ribonuc_red_sm</w:t>
      </w:r>
      <w:proofErr w:type="spellEnd"/>
      <w:r w:rsidRPr="00CA7323">
        <w:rPr>
          <w:rFonts w:asciiTheme="majorBidi" w:hAnsiTheme="majorBidi" w:cstheme="majorBidi"/>
          <w:sz w:val="24"/>
          <w:szCs w:val="24"/>
        </w:rPr>
        <w:t xml:space="preserve"> (PF00268), and Fatty acid desaturase (PF03405). Our results consistently support this more detailed sequence-based classification, as well as the further subdivision of the BMMs into </w:t>
      </w:r>
      <w:proofErr w:type="spellStart"/>
      <w:r w:rsidRPr="00CA7323">
        <w:rPr>
          <w:rFonts w:asciiTheme="majorBidi" w:hAnsiTheme="majorBidi" w:cstheme="majorBidi"/>
          <w:sz w:val="24"/>
          <w:szCs w:val="24"/>
        </w:rPr>
        <w:t>BMMa</w:t>
      </w:r>
      <w:proofErr w:type="spellEnd"/>
      <w:r w:rsidRPr="00CA7323">
        <w:rPr>
          <w:rFonts w:asciiTheme="majorBidi" w:hAnsiTheme="majorBidi" w:cstheme="majorBidi"/>
          <w:sz w:val="24"/>
          <w:szCs w:val="24"/>
        </w:rPr>
        <w:t xml:space="preserve"> and </w:t>
      </w:r>
      <w:proofErr w:type="spellStart"/>
      <w:r w:rsidRPr="00CA7323">
        <w:rPr>
          <w:rFonts w:asciiTheme="majorBidi" w:hAnsiTheme="majorBidi" w:cstheme="majorBidi"/>
          <w:sz w:val="24"/>
          <w:szCs w:val="24"/>
        </w:rPr>
        <w:t>BMMb</w:t>
      </w:r>
      <w:proofErr w:type="spellEnd"/>
      <w:r w:rsidRPr="00CA7323">
        <w:rPr>
          <w:rFonts w:asciiTheme="majorBidi" w:hAnsiTheme="majorBidi" w:cstheme="majorBidi"/>
          <w:sz w:val="24"/>
          <w:szCs w:val="24"/>
        </w:rPr>
        <w:t>.</w:t>
      </w:r>
    </w:p>
    <w:p w14:paraId="23C20E14" w14:textId="0489CF97" w:rsidR="005204AD" w:rsidRDefault="00A869B5" w:rsidP="00152B43">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w:t>
      </w:r>
      <w:proofErr w:type="spellStart"/>
      <w:r w:rsidRPr="00A869B5">
        <w:rPr>
          <w:rFonts w:asciiTheme="majorBidi" w:hAnsiTheme="majorBidi" w:cstheme="majorBidi"/>
          <w:sz w:val="24"/>
          <w:szCs w:val="24"/>
        </w:rPr>
        <w:t>Pfam</w:t>
      </w:r>
      <w:proofErr w:type="spellEnd"/>
      <w:r w:rsidRPr="00A869B5">
        <w:rPr>
          <w:rFonts w:asciiTheme="majorBidi" w:hAnsiTheme="majorBidi" w:cstheme="majorBidi"/>
          <w:sz w:val="24"/>
          <w:szCs w:val="24"/>
        </w:rPr>
        <w:t xml:space="preserve">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 xml:space="preserve">into </w:t>
      </w:r>
      <w:proofErr w:type="spellStart"/>
      <w:r>
        <w:rPr>
          <w:rFonts w:asciiTheme="majorBidi" w:hAnsiTheme="majorBidi" w:cstheme="majorBidi"/>
          <w:sz w:val="24"/>
          <w:szCs w:val="24"/>
        </w:rPr>
        <w:t>PaaA_PaaC</w:t>
      </w:r>
      <w:proofErr w:type="spellEnd"/>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 xml:space="preserve">the only member of </w:t>
      </w:r>
      <w:proofErr w:type="spellStart"/>
      <w:r w:rsidR="005204AD" w:rsidRPr="0057211F">
        <w:rPr>
          <w:rFonts w:asciiTheme="majorBidi" w:hAnsiTheme="majorBidi" w:cstheme="majorBidi"/>
          <w:sz w:val="24"/>
          <w:szCs w:val="24"/>
        </w:rPr>
        <w:t>PaaA_PaaC</w:t>
      </w:r>
      <w:proofErr w:type="spellEnd"/>
      <w:r w:rsidR="005204AD">
        <w:rPr>
          <w:rFonts w:asciiTheme="majorBidi" w:hAnsiTheme="majorBidi" w:cstheme="majorBidi"/>
          <w:sz w:val="24"/>
          <w:szCs w:val="24"/>
        </w:rPr>
        <w:t xml:space="preserve">. Another protein is 3ee4A which </w:t>
      </w:r>
      <w:proofErr w:type="spellStart"/>
      <w:r w:rsidR="005204AD">
        <w:rPr>
          <w:rFonts w:asciiTheme="majorBidi" w:hAnsiTheme="majorBidi" w:cstheme="majorBidi"/>
          <w:sz w:val="24"/>
          <w:szCs w:val="24"/>
        </w:rPr>
        <w:t>Pfam</w:t>
      </w:r>
      <w:proofErr w:type="spellEnd"/>
      <w:r w:rsidR="005204AD">
        <w:rPr>
          <w:rFonts w:asciiTheme="majorBidi" w:hAnsiTheme="majorBidi" w:cstheme="majorBidi"/>
          <w:sz w:val="24"/>
          <w:szCs w:val="24"/>
        </w:rPr>
        <w:t xml:space="preserve"> classifies as</w:t>
      </w:r>
      <w:r w:rsidR="005204AD" w:rsidRPr="00740491">
        <w:rPr>
          <w:rFonts w:asciiTheme="majorBidi" w:hAnsiTheme="majorBidi" w:cstheme="majorBidi"/>
          <w:sz w:val="24"/>
          <w:szCs w:val="24"/>
        </w:rPr>
        <w:t xml:space="preserve"> </w:t>
      </w:r>
      <w:proofErr w:type="spellStart"/>
      <w:r w:rsidR="005204AD" w:rsidRPr="00740491">
        <w:rPr>
          <w:rFonts w:asciiTheme="majorBidi" w:hAnsiTheme="majorBidi" w:cstheme="majorBidi"/>
          <w:sz w:val="24"/>
          <w:szCs w:val="24"/>
        </w:rPr>
        <w:t>Ribonuc_red_sm</w:t>
      </w:r>
      <w:proofErr w:type="spellEnd"/>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152B43">
        <w:rPr>
          <w:rFonts w:asciiTheme="majorBidi" w:hAnsiTheme="majorBidi" w:cstheme="majorBidi"/>
          <w:noProof/>
          <w:sz w:val="24"/>
          <w:szCs w:val="24"/>
        </w:rPr>
        <w:t>[30]</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 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152B43">
        <w:rPr>
          <w:rFonts w:asciiTheme="majorBidi" w:hAnsiTheme="majorBidi" w:cstheme="majorBidi"/>
          <w:noProof/>
          <w:sz w:val="24"/>
          <w:szCs w:val="24"/>
        </w:rPr>
        <w:t>[30, 31]</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183F569" w:rsidR="005204AD" w:rsidRPr="00177E51" w:rsidRDefault="00591AF1" w:rsidP="00152B43">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9B13F6">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9B13F6">
        <w:rPr>
          <w:rFonts w:asciiTheme="majorBidi" w:hAnsiTheme="majorBidi" w:cstheme="majorBidi"/>
          <w:noProof/>
          <w:color w:val="000000" w:themeColor="text1"/>
          <w:sz w:val="24"/>
          <w:szCs w:val="24"/>
        </w:rPr>
        <w:t>[19]</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152B43">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&lt;EndNote&gt;&lt;Cite&gt;&lt;Author&gt;Dyer&lt;/Author&gt;&lt;Year&gt;2005&lt;/Year&gt;&lt;RecNum&gt;79&lt;/RecNum&gt;&lt;DisplayText&gt;[32]&lt;/DisplayText&gt;&lt;record&gt;&lt;rec-number&gt;79&lt;/rec-number&gt;&lt;foreign-keys&gt;&lt;key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152B43">
        <w:rPr>
          <w:rFonts w:asciiTheme="majorBidi" w:hAnsiTheme="majorBidi" w:cstheme="majorBidi"/>
          <w:noProof/>
          <w:color w:val="000000" w:themeColor="text1"/>
          <w:sz w:val="24"/>
          <w:szCs w:val="24"/>
        </w:rPr>
        <w:t>[32]</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6D0D14E6" w:rsidR="00BB6830" w:rsidRPr="00BB6830" w:rsidRDefault="00BB6830" w:rsidP="00152B43">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 xml:space="preserve">This protein family includes several components of multicomponent enzyme systems predominantly found in </w:t>
      </w:r>
      <w:proofErr w:type="spellStart"/>
      <w:r w:rsidRPr="00857317">
        <w:rPr>
          <w:rFonts w:asciiTheme="majorBidi" w:hAnsiTheme="majorBidi" w:cstheme="majorBidi"/>
          <w:sz w:val="24"/>
          <w:szCs w:val="24"/>
        </w:rPr>
        <w:t>Proteobacteria</w:t>
      </w:r>
      <w:proofErr w:type="spellEnd"/>
      <w:r w:rsidRPr="00857317">
        <w:rPr>
          <w:rFonts w:asciiTheme="majorBidi" w:hAnsiTheme="majorBidi" w:cstheme="majorBidi"/>
          <w:sz w:val="24"/>
          <w:szCs w:val="24"/>
        </w:rPr>
        <w:t xml:space="preserve"> and </w:t>
      </w:r>
      <w:proofErr w:type="spellStart"/>
      <w:r w:rsidRPr="00857317">
        <w:rPr>
          <w:rFonts w:asciiTheme="majorBidi" w:hAnsiTheme="majorBidi" w:cstheme="majorBidi"/>
          <w:sz w:val="24"/>
          <w:szCs w:val="24"/>
        </w:rPr>
        <w:t>Actinobacteria</w:t>
      </w:r>
      <w:proofErr w:type="spellEnd"/>
      <w:r w:rsidRPr="00857317">
        <w:rPr>
          <w:rFonts w:asciiTheme="majorBidi" w:hAnsiTheme="majorBidi" w:cstheme="majorBidi"/>
          <w:sz w:val="24"/>
          <w:szCs w:val="24"/>
        </w:rPr>
        <w:t>,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&lt;EndNote&gt;&lt;Cite&gt;&lt;Author&gt;Leahy&lt;/Author&gt;&lt;Year&gt;2003&lt;/Year&gt;&lt;RecNum&gt;80&lt;/RecNum&gt;&lt;DisplayText&gt;[33, 34]&lt;/DisplayText&gt;&lt;record&gt;&lt;rec-number&gt;80&lt;/rec-number&gt;&lt;foreign-keys&gt;&lt;key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152B43">
        <w:rPr>
          <w:rFonts w:asciiTheme="majorBidi" w:hAnsiTheme="majorBidi" w:cstheme="majorBidi"/>
          <w:noProof/>
          <w:sz w:val="24"/>
          <w:szCs w:val="24"/>
        </w:rPr>
        <w:t>[33, 34]</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A4D832B" w:rsidR="00BB6830" w:rsidRDefault="00BB6830" w:rsidP="009B13F6">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 xml:space="preserve">Concerning the 2fzfA protein, SCOP and CATH classify it as Ferritin, and </w:t>
      </w:r>
      <w:proofErr w:type="spellStart"/>
      <w:r w:rsidRPr="00BB6830">
        <w:rPr>
          <w:rFonts w:asciiTheme="majorBidi" w:hAnsiTheme="majorBidi" w:cstheme="majorBidi"/>
          <w:sz w:val="24"/>
          <w:szCs w:val="24"/>
        </w:rPr>
        <w:t>Pfam</w:t>
      </w:r>
      <w:proofErr w:type="spellEnd"/>
      <w:r w:rsidRPr="00BB6830">
        <w:rPr>
          <w:rFonts w:asciiTheme="majorBidi" w:hAnsiTheme="majorBidi" w:cstheme="majorBidi"/>
          <w:sz w:val="24"/>
          <w:szCs w:val="24"/>
        </w:rPr>
        <w:t xml:space="preserve"> categorizes it within the </w:t>
      </w:r>
      <w:proofErr w:type="spellStart"/>
      <w:r w:rsidRPr="00BB6830">
        <w:rPr>
          <w:rFonts w:asciiTheme="majorBidi" w:hAnsiTheme="majorBidi" w:cstheme="majorBidi"/>
          <w:sz w:val="24"/>
          <w:szCs w:val="24"/>
        </w:rPr>
        <w:t>Rubrerythin</w:t>
      </w:r>
      <w:proofErr w:type="spellEnd"/>
      <w:r w:rsidRPr="00BB6830">
        <w:rPr>
          <w:rFonts w:asciiTheme="majorBidi" w:hAnsiTheme="majorBidi" w:cstheme="majorBidi"/>
          <w:sz w:val="24"/>
          <w:szCs w:val="24"/>
        </w:rPr>
        <w:t xml:space="preserve">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2617B2" w:rsidRPr="00AB783E" w:rsidRDefault="002617B2"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23085" id="Text Box 4" o:spid="_x0000_s1028"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qLRAIAAH8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" fillcolor="white [3201]" stroked="f" strokeweight=".5pt">
                <v:textbox>
                  <w:txbxContent>
                    <w:p w14:paraId="1BA57998" w14:textId="77777777" w:rsidR="002617B2" w:rsidRPr="00AB783E" w:rsidRDefault="002617B2"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21"/>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8754A2" w:rsidRPr="00AB783E" w:rsidRDefault="008754A2"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9"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" fillcolor="white [3201]" stroked="f" strokeweight=".5pt">
                <v:textbox>
                  <w:txbxContent>
                    <w:p w14:paraId="55F9ED9F" w14:textId="423ED863" w:rsidR="008754A2" w:rsidRPr="00AB783E" w:rsidRDefault="008754A2"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22"/>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w:t>
      </w:r>
      <w:proofErr w:type="spellStart"/>
      <w:r w:rsidR="0077244A" w:rsidRPr="00AB75EB">
        <w:rPr>
          <w:rFonts w:asciiTheme="majorBidi" w:hAnsiTheme="majorBidi" w:cstheme="majorBidi"/>
          <w:iCs/>
          <w:color w:val="000000" w:themeColor="text1"/>
          <w:sz w:val="18"/>
          <w:szCs w:val="18"/>
        </w:rPr>
        <w:t>Bacteri</w:t>
      </w:r>
      <w:proofErr w:type="spellEnd"/>
      <w:r w:rsidR="0077244A" w:rsidRPr="00AB75EB">
        <w:rPr>
          <w:rFonts w:asciiTheme="majorBidi" w:hAnsiTheme="majorBidi" w:cstheme="majorBidi"/>
          <w:iCs/>
          <w:color w:val="000000" w:themeColor="text1"/>
          <w:sz w:val="18"/>
          <w:szCs w:val="18"/>
        </w:rPr>
        <w:t xml:space="preserve">, Ferritins, </w:t>
      </w:r>
      <w:proofErr w:type="spellStart"/>
      <w:r w:rsidR="0077244A" w:rsidRPr="00AB75EB">
        <w:rPr>
          <w:rFonts w:asciiTheme="majorBidi" w:hAnsiTheme="majorBidi" w:cstheme="majorBidi"/>
          <w:iCs/>
          <w:color w:val="000000" w:themeColor="text1"/>
          <w:sz w:val="18"/>
          <w:szCs w:val="18"/>
        </w:rPr>
        <w:t>Dps</w:t>
      </w:r>
      <w:proofErr w:type="spellEnd"/>
      <w:r w:rsidR="0077244A" w:rsidRPr="00AB75EB">
        <w:rPr>
          <w:rFonts w:asciiTheme="majorBidi" w:hAnsiTheme="majorBidi" w:cstheme="majorBidi"/>
          <w:iCs/>
          <w:color w:val="000000" w:themeColor="text1"/>
          <w:sz w:val="18"/>
          <w:szCs w:val="18"/>
        </w:rPr>
        <w:t xml:space="preserve"> and </w:t>
      </w:r>
      <w:proofErr w:type="spellStart"/>
      <w:r w:rsidR="00E51A0C" w:rsidRPr="00AB75EB">
        <w:rPr>
          <w:rFonts w:asciiTheme="majorBidi" w:hAnsiTheme="majorBidi" w:cstheme="majorBidi"/>
          <w:iCs/>
          <w:color w:val="000000" w:themeColor="text1"/>
          <w:sz w:val="18"/>
          <w:szCs w:val="18"/>
        </w:rPr>
        <w:t>Rubrerythrin</w:t>
      </w:r>
      <w:proofErr w:type="spellEnd"/>
      <w:r w:rsidR="0077244A" w:rsidRPr="00AB75EB">
        <w:rPr>
          <w:rFonts w:asciiTheme="majorBidi" w:hAnsiTheme="majorBidi" w:cstheme="majorBidi"/>
          <w:iCs/>
          <w:color w:val="000000" w:themeColor="text1"/>
          <w:sz w:val="18"/>
          <w:szCs w:val="18"/>
        </w:rPr>
        <w:t xml:space="preserve">) and ribonucleotide reductase-like (a.25.1.2; </w:t>
      </w:r>
      <w:proofErr w:type="spellStart"/>
      <w:r w:rsidR="0077244A" w:rsidRPr="00AB75EB">
        <w:rPr>
          <w:rFonts w:asciiTheme="majorBidi" w:hAnsiTheme="majorBidi" w:cstheme="majorBidi"/>
          <w:iCs/>
          <w:color w:val="000000" w:themeColor="text1"/>
          <w:sz w:val="18"/>
          <w:szCs w:val="18"/>
        </w:rPr>
        <w:t>BMM_alpha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BMM_beta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Fatty_acid</w:t>
      </w:r>
      <w:proofErr w:type="spellEnd"/>
      <w:r w:rsidR="0077244A" w:rsidRPr="00AB75EB">
        <w:rPr>
          <w:rFonts w:asciiTheme="majorBidi" w:hAnsiTheme="majorBidi" w:cstheme="majorBidi"/>
          <w:iCs/>
          <w:color w:val="000000" w:themeColor="text1"/>
          <w:sz w:val="18"/>
          <w:szCs w:val="18"/>
        </w:rPr>
        <w:t xml:space="preserve">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00B472D0" w:rsidR="00D334D2" w:rsidRDefault="00520FE2" w:rsidP="00325376">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proofErr w:type="spellStart"/>
      <w:r>
        <w:rPr>
          <w:rFonts w:asciiTheme="majorBidi" w:hAnsiTheme="majorBidi" w:cstheme="majorBidi"/>
          <w:bCs/>
          <w:sz w:val="24"/>
          <w:szCs w:val="24"/>
        </w:rPr>
        <w:t>analysed</w:t>
      </w:r>
      <w:proofErr w:type="spellEnd"/>
      <w:r>
        <w:rPr>
          <w:rFonts w:asciiTheme="majorBidi" w:hAnsiTheme="majorBidi" w:cstheme="majorBidi"/>
          <w:bCs/>
          <w:sz w:val="24"/>
          <w:szCs w:val="24"/>
        </w:rPr>
        <w:t xml:space="preserve"> a diverse set</w:t>
      </w:r>
      <w:r w:rsidRPr="00520FE2">
        <w:rPr>
          <w:rFonts w:asciiTheme="majorBidi" w:hAnsiTheme="majorBidi" w:cstheme="majorBidi"/>
          <w:bCs/>
          <w:sz w:val="24"/>
          <w:szCs w:val="24"/>
        </w:rPr>
        <w:t xml:space="preserve"> of bacterial families called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utilizing the BAGEL database for analysis</w:t>
      </w:r>
      <w:r w:rsidR="006752EB">
        <w:rPr>
          <w:rFonts w:asciiTheme="majorBidi" w:hAnsiTheme="majorBidi" w:cstheme="majorBidi"/>
          <w:bCs/>
          <w:sz w:val="24"/>
          <w:szCs w:val="24"/>
        </w:rPr>
        <w:fldChar w:fldCharType="begin"/>
      </w:r>
      <w:r w:rsidR="00325376">
        <w:rPr>
          <w:rFonts w:asciiTheme="majorBidi" w:hAnsiTheme="majorBidi" w:cstheme="majorBidi"/>
          <w:bCs/>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25376">
        <w:rPr>
          <w:rFonts w:asciiTheme="majorBidi" w:hAnsiTheme="majorBidi" w:cstheme="majorBidi"/>
          <w:bCs/>
          <w:noProof/>
          <w:sz w:val="24"/>
          <w:szCs w:val="24"/>
        </w:rPr>
        <w:t>[21]</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 xml:space="preserve">this issue, the BAGEL tool was developed in 2006, specifically designed for identifying </w:t>
      </w:r>
      <w:proofErr w:type="spellStart"/>
      <w:proofErr w:type="gramStart"/>
      <w:r w:rsidRPr="00520FE2">
        <w:rPr>
          <w:rFonts w:asciiTheme="majorBidi" w:hAnsiTheme="majorBidi" w:cstheme="majorBidi"/>
          <w:bCs/>
          <w:sz w:val="24"/>
          <w:szCs w:val="24"/>
        </w:rPr>
        <w:t>Ribosomally</w:t>
      </w:r>
      <w:proofErr w:type="spellEnd"/>
      <w:proofErr w:type="gramEnd"/>
      <w:r w:rsidRPr="00520FE2">
        <w:rPr>
          <w:rFonts w:asciiTheme="majorBidi" w:hAnsiTheme="majorBidi" w:cstheme="majorBidi"/>
          <w:bCs/>
          <w:sz w:val="24"/>
          <w:szCs w:val="24"/>
        </w:rPr>
        <w:t xml:space="preserve"> synthesized and post-translationally modified peptides (</w:t>
      </w:r>
      <w:proofErr w:type="spellStart"/>
      <w:r w:rsidRPr="00520FE2">
        <w:rPr>
          <w:rFonts w:asciiTheme="majorBidi" w:hAnsiTheme="majorBidi" w:cstheme="majorBidi"/>
          <w:bCs/>
          <w:sz w:val="24"/>
          <w:szCs w:val="24"/>
        </w:rPr>
        <w:t>RiPP</w:t>
      </w:r>
      <w:proofErr w:type="spellEnd"/>
      <w:r w:rsidRPr="00520FE2">
        <w:rPr>
          <w:rFonts w:asciiTheme="majorBidi" w:hAnsiTheme="majorBidi" w:cstheme="majorBidi"/>
          <w:bCs/>
          <w:sz w:val="24"/>
          <w:szCs w:val="24"/>
        </w:rPr>
        <w:t xml:space="preserve">) and </w:t>
      </w:r>
      <w:proofErr w:type="spellStart"/>
      <w:r w:rsidRPr="00520FE2">
        <w:rPr>
          <w:rFonts w:asciiTheme="majorBidi" w:hAnsiTheme="majorBidi" w:cstheme="majorBidi"/>
          <w:bCs/>
          <w:sz w:val="24"/>
          <w:szCs w:val="24"/>
        </w:rPr>
        <w:t>bacteriocin</w:t>
      </w:r>
      <w:proofErr w:type="spellEnd"/>
      <w:r w:rsidRPr="00520FE2">
        <w:rPr>
          <w:rFonts w:asciiTheme="majorBidi" w:hAnsiTheme="majorBidi" w:cstheme="majorBidi"/>
          <w:bCs/>
          <w:sz w:val="24"/>
          <w:szCs w:val="24"/>
        </w:rPr>
        <w:t xml:space="preserve"> biosynthetic gene clusters (BGCs). BAGEL categorizes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based on size and stability into </w:t>
      </w:r>
      <w:proofErr w:type="spellStart"/>
      <w:r w:rsidRPr="00520FE2">
        <w:rPr>
          <w:rFonts w:asciiTheme="majorBidi" w:hAnsiTheme="majorBidi" w:cstheme="majorBidi"/>
          <w:bCs/>
          <w:sz w:val="24"/>
          <w:szCs w:val="24"/>
        </w:rPr>
        <w:t>RiPPs</w:t>
      </w:r>
      <w:proofErr w:type="spellEnd"/>
      <w:r w:rsidRPr="00520FE2">
        <w:rPr>
          <w:rFonts w:asciiTheme="majorBidi" w:hAnsiTheme="majorBidi" w:cstheme="majorBidi"/>
          <w:bCs/>
          <w:sz w:val="24"/>
          <w:szCs w:val="24"/>
        </w:rPr>
        <w:t xml:space="preserve"> (also defined as class 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by BAGEL), class 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(small heat stable proteins &lt;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 xml:space="preserve">) and class III </w:t>
      </w:r>
      <w:proofErr w:type="spellStart"/>
      <w:r w:rsidRPr="00520FE2">
        <w:rPr>
          <w:rFonts w:asciiTheme="majorBidi" w:hAnsiTheme="majorBidi" w:cstheme="majorBidi"/>
          <w:bCs/>
          <w:sz w:val="24"/>
          <w:szCs w:val="24"/>
        </w:rPr>
        <w:t>bacteriocins</w:t>
      </w:r>
      <w:proofErr w:type="spellEnd"/>
      <w:r w:rsidRPr="00520FE2">
        <w:rPr>
          <w:rFonts w:asciiTheme="majorBidi" w:hAnsiTheme="majorBidi" w:cstheme="majorBidi"/>
          <w:bCs/>
          <w:sz w:val="24"/>
          <w:szCs w:val="24"/>
        </w:rPr>
        <w:t xml:space="preserve"> (large heat-labile proteins &gt;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w:t>
      </w:r>
      <w:proofErr w:type="spellStart"/>
      <w:r w:rsidR="00155BF3">
        <w:rPr>
          <w:rFonts w:asciiTheme="majorBidi" w:hAnsiTheme="majorBidi" w:cstheme="majorBidi"/>
          <w:bCs/>
          <w:sz w:val="24"/>
          <w:szCs w:val="24"/>
        </w:rPr>
        <w:t>bacteriocins</w:t>
      </w:r>
      <w:proofErr w:type="spellEnd"/>
      <w:r w:rsidR="00155BF3">
        <w:rPr>
          <w:rFonts w:asciiTheme="majorBidi" w:hAnsiTheme="majorBidi" w:cstheme="majorBidi"/>
          <w:bCs/>
          <w:sz w:val="24"/>
          <w:szCs w:val="24"/>
        </w:rPr>
        <w:t xml:space="preserve">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1093B9CB" w:rsidR="00D70B49" w:rsidRDefault="00D70B49" w:rsidP="00D70B49">
      <w:pPr>
        <w:spacing w:after="0" w:line="360" w:lineRule="auto"/>
        <w:jc w:val="center"/>
        <w:rPr>
          <w:rFonts w:asciiTheme="majorBidi" w:hAnsiTheme="majorBidi" w:cstheme="majorBidi"/>
          <w:bCs/>
          <w:sz w:val="24"/>
          <w:szCs w:val="24"/>
        </w:rPr>
      </w:pPr>
      <w:r w:rsidRPr="00D70B49">
        <w:rPr>
          <w:rFonts w:asciiTheme="majorBidi" w:hAnsiTheme="majorBidi" w:cstheme="majorBidi"/>
          <w:bCs/>
          <w:noProof/>
          <w:sz w:val="24"/>
          <w:szCs w:val="24"/>
          <w:lang w:val="fi-FI" w:eastAsia="fi-FI"/>
        </w:rPr>
        <w:drawing>
          <wp:inline distT="0" distB="0" distL="0" distR="0" wp14:anchorId="47D2F502" wp14:editId="5EC0B708">
            <wp:extent cx="3614057" cy="5082333"/>
            <wp:effectExtent l="0" t="0" r="5715" b="4445"/>
            <wp:docPr id="64"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23"/>
                    <a:stretch/>
                  </pic:blipFill>
                  <pic:spPr>
                    <a:xfrm>
                      <a:off x="0" y="0"/>
                      <a:ext cx="3614057" cy="5082333"/>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w:t>
      </w:r>
      <w:proofErr w:type="spellStart"/>
      <w:r w:rsidR="007C6B6E" w:rsidRPr="00AB75EB">
        <w:rPr>
          <w:rFonts w:asciiTheme="majorBidi" w:hAnsiTheme="majorBidi" w:cstheme="majorBidi"/>
          <w:bCs/>
          <w:sz w:val="18"/>
          <w:szCs w:val="18"/>
        </w:rPr>
        <w:t>embeddings</w:t>
      </w:r>
      <w:proofErr w:type="spellEnd"/>
      <w:r w:rsidR="007C6B6E" w:rsidRPr="00AB75EB">
        <w:rPr>
          <w:rFonts w:asciiTheme="majorBidi" w:hAnsiTheme="majorBidi" w:cstheme="majorBidi"/>
          <w:bCs/>
          <w:sz w:val="18"/>
          <w:szCs w:val="18"/>
        </w:rPr>
        <w:t xml:space="preserve"> using UMAP for 689 proteins across three classes of </w:t>
      </w:r>
      <w:proofErr w:type="spellStart"/>
      <w:r w:rsidR="007C6B6E" w:rsidRPr="00AB75EB">
        <w:rPr>
          <w:rFonts w:asciiTheme="majorBidi" w:hAnsiTheme="majorBidi" w:cstheme="majorBidi"/>
          <w:bCs/>
          <w:sz w:val="18"/>
          <w:szCs w:val="18"/>
        </w:rPr>
        <w:t>bacteriocins</w:t>
      </w:r>
      <w:proofErr w:type="spellEnd"/>
      <w:r w:rsidR="007C6B6E" w:rsidRPr="00AB75EB">
        <w:rPr>
          <w:rFonts w:asciiTheme="majorBidi" w:hAnsiTheme="majorBidi" w:cstheme="majorBidi"/>
          <w:bCs/>
          <w:sz w:val="18"/>
          <w:szCs w:val="18"/>
        </w:rPr>
        <w:t xml:space="preserve">. A) The boxplots of distances between </w:t>
      </w:r>
      <w:proofErr w:type="gramStart"/>
      <w:r w:rsidR="007C6B6E" w:rsidRPr="00AB75EB">
        <w:rPr>
          <w:rFonts w:asciiTheme="majorBidi" w:hAnsiTheme="majorBidi" w:cstheme="majorBidi"/>
          <w:bCs/>
          <w:sz w:val="18"/>
          <w:szCs w:val="18"/>
        </w:rPr>
        <w:t>profile</w:t>
      </w:r>
      <w:proofErr w:type="gramEnd"/>
      <w:r w:rsidR="007C6B6E" w:rsidRPr="00AB75EB">
        <w:rPr>
          <w:rFonts w:asciiTheme="majorBidi" w:hAnsiTheme="majorBidi" w:cstheme="majorBidi"/>
          <w:bCs/>
          <w:sz w:val="18"/>
          <w:szCs w:val="18"/>
        </w:rPr>
        <w:t xml:space="preserv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 xml:space="preserve">The UMAP projection of Compositional Energy Profiles (CEP) on </w:t>
      </w:r>
      <w:proofErr w:type="spellStart"/>
      <w:r w:rsidR="007C6B6E" w:rsidRPr="00AB75EB">
        <w:rPr>
          <w:rFonts w:asciiTheme="majorBidi" w:hAnsiTheme="majorBidi" w:cstheme="majorBidi"/>
          <w:iCs/>
          <w:color w:val="000000" w:themeColor="text1"/>
          <w:sz w:val="18"/>
          <w:szCs w:val="18"/>
        </w:rPr>
        <w:t>bacteriocins</w:t>
      </w:r>
      <w:proofErr w:type="spellEnd"/>
      <w:r w:rsidR="007C6B6E" w:rsidRPr="00AB75EB">
        <w:rPr>
          <w:rFonts w:asciiTheme="majorBidi" w:hAnsiTheme="majorBidi" w:cstheme="majorBidi"/>
          <w:iCs/>
          <w:color w:val="000000" w:themeColor="text1"/>
          <w:sz w:val="18"/>
          <w:szCs w:val="18"/>
        </w:rPr>
        <w:t xml:space="preserve"> at different classes</w:t>
      </w:r>
      <w:r w:rsidR="00F83C22" w:rsidRPr="00AB75EB">
        <w:rPr>
          <w:rFonts w:asciiTheme="majorBidi" w:hAnsiTheme="majorBidi" w:cstheme="majorBidi"/>
          <w:iCs/>
          <w:color w:val="000000" w:themeColor="text1"/>
          <w:sz w:val="18"/>
          <w:szCs w:val="18"/>
        </w:rPr>
        <w:t>.</w:t>
      </w:r>
    </w:p>
    <w:p w14:paraId="781058A9" w14:textId="49314148" w:rsidR="005C35E2" w:rsidRDefault="00E75CCD" w:rsidP="00152B4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lastRenderedPageBreak/>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152B43">
        <w:rPr>
          <w:rFonts w:asciiTheme="majorBidi" w:hAnsiTheme="majorBidi" w:cstheme="majorBidi"/>
          <w:bCs/>
          <w:noProof/>
          <w:sz w:val="24"/>
          <w:szCs w:val="24"/>
        </w:rPr>
        <w:t>[22]</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xml:space="preserve">. This approach involved assessing the network-based relationships among drug targets and disease proteins within the human protein-protein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7223B8"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This measure assessed the network proximity of drug-target modules A and B by comparing the mean shortest distance within the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xml:space="preserv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w:t>
      </w:r>
      <w:proofErr w:type="gramStart"/>
      <w:r w:rsidRPr="00E75CCD">
        <w:rPr>
          <w:rFonts w:asciiTheme="majorBidi" w:hAnsiTheme="majorBidi" w:cstheme="majorBidi"/>
          <w:bCs/>
          <w:sz w:val="24"/>
          <w:szCs w:val="24"/>
        </w:rPr>
        <w:t xml:space="preserve">and </w:t>
      </w:r>
      <w:proofErr w:type="gramEnd"/>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w:t>
      </w:r>
      <w:proofErr w:type="spellStart"/>
      <w:r w:rsidRPr="00E75CCD">
        <w:rPr>
          <w:rFonts w:asciiTheme="majorBidi" w:hAnsiTheme="majorBidi" w:cstheme="majorBidi"/>
          <w:bCs/>
          <w:sz w:val="24"/>
          <w:szCs w:val="24"/>
        </w:rPr>
        <w:t>hortest</w:t>
      </w:r>
      <w:proofErr w:type="spellEnd"/>
      <w:r w:rsidRPr="00E75CCD">
        <w:rPr>
          <w:rFonts w:asciiTheme="majorBidi" w:hAnsiTheme="majorBidi" w:cstheme="majorBidi"/>
          <w:bCs/>
          <w:sz w:val="24"/>
          <w:szCs w:val="24"/>
        </w:rPr>
        <w:t xml:space="preserve"> distance between A-B target pairs</w:t>
      </w:r>
      <m:oMath>
        <m:r>
          <w:rPr>
            <w:rFonts w:ascii="Cambria Math" w:hAnsi="Cambria Math" w:cstheme="majorBidi"/>
            <w:sz w:val="24"/>
            <w:szCs w:val="24"/>
          </w:rPr>
          <m:t xml:space="preserve"> </m:t>
        </m:r>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t>
      </w:r>
      <w:proofErr w:type="gramStart"/>
      <w:r w:rsidR="00FB2373">
        <w:rPr>
          <w:rFonts w:asciiTheme="majorBidi" w:hAnsiTheme="majorBidi" w:cstheme="majorBidi"/>
          <w:bCs/>
          <w:sz w:val="24"/>
          <w:szCs w:val="24"/>
        </w:rPr>
        <w:t xml:space="preserve">When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authors demonstrated that the topological relationshi</w:t>
      </w:r>
      <w:bookmarkStart w:id="0" w:name="_GoBack"/>
      <w:bookmarkEnd w:id="0"/>
      <w:r w:rsidRPr="00E75CCD">
        <w:rPr>
          <w:rFonts w:asciiTheme="majorBidi" w:hAnsiTheme="majorBidi" w:cstheme="majorBidi"/>
          <w:bCs/>
          <w:sz w:val="24"/>
          <w:szCs w:val="24"/>
        </w:rPr>
        <w:t xml:space="preserve">p between two drug-target modules, as indicated </w:t>
      </w:r>
      <w:proofErr w:type="gramStart"/>
      <w:r w:rsidRPr="00E75CCD">
        <w:rPr>
          <w:rFonts w:asciiTheme="majorBidi" w:hAnsiTheme="majorBidi" w:cstheme="majorBidi"/>
          <w:bCs/>
          <w:sz w:val="24"/>
          <w:szCs w:val="24"/>
        </w:rPr>
        <w:t xml:space="preserve">by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w:t>
      </w:r>
      <w:proofErr w:type="spellStart"/>
      <w:r w:rsidRPr="00E75CCD">
        <w:rPr>
          <w:rFonts w:asciiTheme="majorBidi" w:hAnsiTheme="majorBidi" w:cstheme="majorBidi"/>
          <w:bCs/>
          <w:sz w:val="24"/>
          <w:szCs w:val="24"/>
        </w:rPr>
        <w:t>uman</w:t>
      </w:r>
      <w:proofErr w:type="spellEnd"/>
      <w:r w:rsidRPr="00E75CCD">
        <w:rPr>
          <w:rFonts w:asciiTheme="majorBidi" w:hAnsiTheme="majorBidi" w:cstheme="majorBidi"/>
          <w:bCs/>
          <w:sz w:val="24"/>
          <w:szCs w:val="24"/>
        </w:rPr>
        <w:t xml:space="preserve"> </w:t>
      </w:r>
      <w:proofErr w:type="spellStart"/>
      <w:r w:rsidRPr="00E75CCD">
        <w:rPr>
          <w:rFonts w:asciiTheme="majorBidi" w:hAnsiTheme="majorBidi" w:cstheme="majorBidi"/>
          <w:bCs/>
          <w:sz w:val="24"/>
          <w:szCs w:val="24"/>
        </w:rPr>
        <w:t>interactome</w:t>
      </w:r>
      <w:proofErr w:type="spellEnd"/>
      <w:r w:rsidRPr="00E75CCD">
        <w:rPr>
          <w:rFonts w:asciiTheme="majorBidi" w:hAnsiTheme="majorBidi" w:cstheme="majorBidi"/>
          <w:bCs/>
          <w:sz w:val="24"/>
          <w:szCs w:val="24"/>
        </w:rPr>
        <w:t xml:space="preserv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lastRenderedPageBreak/>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7223B8"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proofErr w:type="gramStart"/>
      <w:r w:rsidR="00E75CCD" w:rsidRPr="00E75CCD">
        <w:rPr>
          <w:rFonts w:asciiTheme="majorBidi" w:hAnsiTheme="majorBidi" w:cstheme="majorBidi"/>
          <w:bCs/>
          <w:sz w:val="24"/>
          <w:szCs w:val="24"/>
        </w:rPr>
        <w:t>where</w:t>
      </w:r>
      <w:proofErr w:type="gramEnd"/>
      <w:r w:rsidR="00E75CCD" w:rsidRPr="00E75CCD">
        <w:rPr>
          <w:rFonts w:asciiTheme="majorBidi" w:hAnsiTheme="majorBidi" w:cstheme="majorBidi"/>
          <w:bCs/>
          <w:sz w:val="24"/>
          <w:szCs w:val="24"/>
        </w:rPr>
        <w:t xml:space="preserv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proofErr w:type="spellStart"/>
      <w:r w:rsidR="00601CA7">
        <w:rPr>
          <w:rFonts w:asciiTheme="majorBidi" w:hAnsiTheme="majorBidi" w:cstheme="majorBidi"/>
          <w:bCs/>
          <w:sz w:val="24"/>
          <w:szCs w:val="24"/>
        </w:rPr>
        <w:t>argets</w:t>
      </w:r>
      <w:proofErr w:type="spellEnd"/>
      <w:r w:rsidR="00601CA7">
        <w:rPr>
          <w:rFonts w:asciiTheme="majorBidi" w:hAnsiTheme="majorBidi" w:cstheme="majorBidi"/>
          <w:bCs/>
          <w:sz w:val="24"/>
          <w:szCs w:val="24"/>
        </w:rPr>
        <w:t xml:space="preserve">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w:t>
      </w:r>
      <w:proofErr w:type="gramStart"/>
      <w:r w:rsidR="001B5D8F" w:rsidRPr="00E75CCD">
        <w:rPr>
          <w:rFonts w:asciiTheme="majorBidi" w:hAnsiTheme="majorBidi" w:cstheme="majorBidi"/>
          <w:bCs/>
          <w:sz w:val="24"/>
          <w:szCs w:val="24"/>
        </w:rPr>
        <w:t xml:space="preserve">and </w:t>
      </w:r>
      <w:proofErr w:type="gramEnd"/>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w:t>
      </w:r>
      <w:proofErr w:type="spellStart"/>
      <w:r w:rsidR="001B5D8F" w:rsidRPr="00D15192">
        <w:rPr>
          <w:rFonts w:asciiTheme="majorBidi" w:hAnsiTheme="majorBidi" w:cstheme="majorBidi"/>
          <w:bCs/>
          <w:sz w:val="24"/>
          <w:szCs w:val="24"/>
        </w:rPr>
        <w:t>ificantly</w:t>
      </w:r>
      <w:proofErr w:type="spellEnd"/>
      <w:r w:rsidR="001B5D8F" w:rsidRPr="00D15192">
        <w:rPr>
          <w:rFonts w:asciiTheme="majorBidi" w:hAnsiTheme="majorBidi" w:cstheme="majorBidi"/>
          <w:bCs/>
          <w:sz w:val="24"/>
          <w:szCs w:val="24"/>
        </w:rPr>
        <w:t xml:space="preserve">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6B8BEAF3" w:rsidR="00DB2131" w:rsidRPr="00D334D2" w:rsidRDefault="00563CE9" w:rsidP="00563CE9">
      <w:pPr>
        <w:spacing w:after="0" w:line="360" w:lineRule="auto"/>
        <w:jc w:val="center"/>
        <w:rPr>
          <w:rFonts w:asciiTheme="majorBidi" w:hAnsiTheme="majorBidi" w:cstheme="majorBidi"/>
          <w:bCs/>
          <w:sz w:val="24"/>
          <w:szCs w:val="24"/>
        </w:rPr>
      </w:pPr>
      <w:r w:rsidRPr="00563CE9">
        <w:rPr>
          <w:rFonts w:asciiTheme="majorBidi" w:hAnsiTheme="majorBidi" w:cstheme="majorBidi"/>
          <w:bCs/>
          <w:noProof/>
          <w:sz w:val="24"/>
          <w:szCs w:val="24"/>
          <w:lang w:val="fi-FI" w:eastAsia="fi-FI"/>
        </w:rPr>
        <w:drawing>
          <wp:inline distT="0" distB="0" distL="0" distR="0" wp14:anchorId="5F98583F" wp14:editId="57ED1247">
            <wp:extent cx="3684814" cy="2806609"/>
            <wp:effectExtent l="0" t="0" r="0" b="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24"/>
                    <a:stretch/>
                  </pic:blipFill>
                  <pic:spPr>
                    <a:xfrm>
                      <a:off x="0" y="0"/>
                      <a:ext cx="3691811" cy="2811938"/>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w:t>
      </w:r>
      <w:r w:rsidRPr="00B53549">
        <w:rPr>
          <w:rFonts w:asciiTheme="majorBidi" w:hAnsiTheme="majorBidi" w:cstheme="majorBidi"/>
          <w:sz w:val="24"/>
          <w:szCs w:val="24"/>
        </w:rPr>
        <w:lastRenderedPageBreak/>
        <w:t xml:space="preserve">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5C5C62C2" w14:textId="77777777" w:rsidR="00152B43" w:rsidRPr="00152B43" w:rsidRDefault="0070158F" w:rsidP="00152B43">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52B43" w:rsidRPr="00152B43">
        <w:t>1.</w:t>
      </w:r>
      <w:r w:rsidR="00152B43" w:rsidRPr="00152B43">
        <w:tab/>
        <w:t xml:space="preserve">Sayers, E.W., et al., </w:t>
      </w:r>
      <w:r w:rsidR="00152B43" w:rsidRPr="00152B43">
        <w:rPr>
          <w:i/>
        </w:rPr>
        <w:t>Database resources of the national center for biotechnology information.</w:t>
      </w:r>
      <w:r w:rsidR="00152B43" w:rsidRPr="00152B43">
        <w:t xml:space="preserve"> Nucleic acids research, 2021. </w:t>
      </w:r>
      <w:r w:rsidR="00152B43" w:rsidRPr="00152B43">
        <w:rPr>
          <w:b/>
        </w:rPr>
        <w:t>49</w:t>
      </w:r>
      <w:r w:rsidR="00152B43" w:rsidRPr="00152B43">
        <w:t>(D1): p. D10.</w:t>
      </w:r>
    </w:p>
    <w:p w14:paraId="42E4B25D" w14:textId="77777777" w:rsidR="00152B43" w:rsidRPr="00152B43" w:rsidRDefault="00152B43" w:rsidP="00152B43">
      <w:pPr>
        <w:pStyle w:val="EndNoteBibliography"/>
        <w:spacing w:after="0"/>
        <w:ind w:left="720" w:hanging="720"/>
      </w:pPr>
      <w:r w:rsidRPr="00152B43">
        <w:t>2.</w:t>
      </w:r>
      <w:r w:rsidRPr="00152B43">
        <w:tab/>
        <w:t xml:space="preserve">Altschul, S.F., et al., </w:t>
      </w:r>
      <w:r w:rsidRPr="00152B43">
        <w:rPr>
          <w:i/>
        </w:rPr>
        <w:t>Basic local alignment search tool.</w:t>
      </w:r>
      <w:r w:rsidRPr="00152B43">
        <w:t xml:space="preserve"> Journal of molecular biology, 1990. </w:t>
      </w:r>
      <w:r w:rsidRPr="00152B43">
        <w:rPr>
          <w:b/>
        </w:rPr>
        <w:t>215</w:t>
      </w:r>
      <w:r w:rsidRPr="00152B43">
        <w:t>(3): p. 403-410.</w:t>
      </w:r>
    </w:p>
    <w:p w14:paraId="1A983CD0" w14:textId="77777777" w:rsidR="00152B43" w:rsidRPr="00152B43" w:rsidRDefault="00152B43" w:rsidP="00152B43">
      <w:pPr>
        <w:pStyle w:val="EndNoteBibliography"/>
        <w:spacing w:after="0"/>
        <w:ind w:left="720" w:hanging="720"/>
      </w:pPr>
      <w:r w:rsidRPr="00152B43">
        <w:t>3.</w:t>
      </w:r>
      <w:r w:rsidRPr="00152B43">
        <w:tab/>
        <w:t xml:space="preserve">Lipman, D.J. and W.R. Pearson, </w:t>
      </w:r>
      <w:r w:rsidRPr="00152B43">
        <w:rPr>
          <w:i/>
        </w:rPr>
        <w:t>Rapid and sensitive protein similarity searches.</w:t>
      </w:r>
      <w:r w:rsidRPr="00152B43">
        <w:t xml:space="preserve"> Science, 1985. </w:t>
      </w:r>
      <w:r w:rsidRPr="00152B43">
        <w:rPr>
          <w:b/>
        </w:rPr>
        <w:t>227</w:t>
      </w:r>
      <w:r w:rsidRPr="00152B43">
        <w:t>(4693): p. 1435-1441.</w:t>
      </w:r>
    </w:p>
    <w:p w14:paraId="0B18C033" w14:textId="77777777" w:rsidR="00152B43" w:rsidRPr="00152B43" w:rsidRDefault="00152B43" w:rsidP="00152B43">
      <w:pPr>
        <w:pStyle w:val="EndNoteBibliography"/>
        <w:spacing w:after="0"/>
        <w:ind w:left="720" w:hanging="720"/>
      </w:pPr>
      <w:r w:rsidRPr="00152B43">
        <w:t>4.</w:t>
      </w:r>
      <w:r w:rsidRPr="00152B43">
        <w:tab/>
        <w:t xml:space="preserve">Mistry, J., et al., </w:t>
      </w:r>
      <w:r w:rsidRPr="00152B43">
        <w:rPr>
          <w:i/>
        </w:rPr>
        <w:t>Pfam: The protein families database in 2021.</w:t>
      </w:r>
      <w:r w:rsidRPr="00152B43">
        <w:t xml:space="preserve"> Nucleic acids research, 2021. </w:t>
      </w:r>
      <w:r w:rsidRPr="00152B43">
        <w:rPr>
          <w:b/>
        </w:rPr>
        <w:t>49</w:t>
      </w:r>
      <w:r w:rsidRPr="00152B43">
        <w:t>(D1): p. D412-D419.</w:t>
      </w:r>
    </w:p>
    <w:p w14:paraId="20DAED21" w14:textId="77777777" w:rsidR="00152B43" w:rsidRPr="00152B43" w:rsidRDefault="00152B43" w:rsidP="00152B43">
      <w:pPr>
        <w:pStyle w:val="EndNoteBibliography"/>
        <w:spacing w:after="0"/>
        <w:ind w:left="720" w:hanging="720"/>
      </w:pPr>
      <w:r w:rsidRPr="00152B43">
        <w:t>5.</w:t>
      </w:r>
      <w:r w:rsidRPr="00152B43">
        <w:tab/>
        <w:t xml:space="preserve">Jain, A., et al., </w:t>
      </w:r>
      <w:r w:rsidRPr="00152B43">
        <w:rPr>
          <w:i/>
        </w:rPr>
        <w:t>Analyzing effect of quadruple multiple sequence alignments on deep learning based protein inter-residue distance prediction.</w:t>
      </w:r>
      <w:r w:rsidRPr="00152B43">
        <w:t xml:space="preserve"> Scientific Reports, 2021. </w:t>
      </w:r>
      <w:r w:rsidRPr="00152B43">
        <w:rPr>
          <w:b/>
        </w:rPr>
        <w:t>11</w:t>
      </w:r>
      <w:r w:rsidRPr="00152B43">
        <w:t>(1): p. 7574.</w:t>
      </w:r>
    </w:p>
    <w:p w14:paraId="5882929F" w14:textId="77777777" w:rsidR="00152B43" w:rsidRPr="00152B43" w:rsidRDefault="00152B43" w:rsidP="00152B43">
      <w:pPr>
        <w:pStyle w:val="EndNoteBibliography"/>
        <w:spacing w:after="0"/>
        <w:ind w:left="720" w:hanging="720"/>
      </w:pPr>
      <w:r w:rsidRPr="00152B43">
        <w:t>6.</w:t>
      </w:r>
      <w:r w:rsidRPr="00152B43">
        <w:tab/>
        <w:t xml:space="preserve">Szklarczyk, D., et al., </w:t>
      </w:r>
      <w:r w:rsidRPr="00152B43">
        <w:rPr>
          <w:i/>
        </w:rPr>
        <w:t>STRING v11: protein–protein association networks with increased coverage, supporting functional discovery in genome-wide experimental datasets.</w:t>
      </w:r>
      <w:r w:rsidRPr="00152B43">
        <w:t xml:space="preserve"> Nucleic acids research, 2019. </w:t>
      </w:r>
      <w:r w:rsidRPr="00152B43">
        <w:rPr>
          <w:b/>
        </w:rPr>
        <w:t>47</w:t>
      </w:r>
      <w:r w:rsidRPr="00152B43">
        <w:t>(D1): p. D607-D613.</w:t>
      </w:r>
    </w:p>
    <w:p w14:paraId="099A463A" w14:textId="77777777" w:rsidR="00152B43" w:rsidRPr="00152B43" w:rsidRDefault="00152B43" w:rsidP="00152B43">
      <w:pPr>
        <w:pStyle w:val="EndNoteBibliography"/>
        <w:spacing w:after="0"/>
        <w:ind w:left="720" w:hanging="720"/>
      </w:pPr>
      <w:r w:rsidRPr="00152B43">
        <w:t>7.</w:t>
      </w:r>
      <w:r w:rsidRPr="00152B43">
        <w:tab/>
        <w:t xml:space="preserve">Pellegrini, M., et al., </w:t>
      </w:r>
      <w:r w:rsidRPr="00152B43">
        <w:rPr>
          <w:i/>
        </w:rPr>
        <w:t>Assigning protein functions by comparative genome analysis: protein phylogenetic profiles.</w:t>
      </w:r>
      <w:r w:rsidRPr="00152B43">
        <w:t xml:space="preserve"> Proceedings of the National Academy of Sciences, 1999. </w:t>
      </w:r>
      <w:r w:rsidRPr="00152B43">
        <w:rPr>
          <w:b/>
        </w:rPr>
        <w:t>96</w:t>
      </w:r>
      <w:r w:rsidRPr="00152B43">
        <w:t>(8): p. 4285-4288.</w:t>
      </w:r>
    </w:p>
    <w:p w14:paraId="48BEF455" w14:textId="77777777" w:rsidR="00152B43" w:rsidRPr="00152B43" w:rsidRDefault="00152B43" w:rsidP="00152B43">
      <w:pPr>
        <w:pStyle w:val="EndNoteBibliography"/>
        <w:spacing w:after="0"/>
        <w:ind w:left="720" w:hanging="720"/>
      </w:pPr>
      <w:r w:rsidRPr="00152B43">
        <w:t>8.</w:t>
      </w:r>
      <w:r w:rsidRPr="00152B43">
        <w:tab/>
        <w:t xml:space="preserve">Zhu, X., Y. Xiong, and D. Kihara, </w:t>
      </w:r>
      <w:r w:rsidRPr="00152B43">
        <w:rPr>
          <w:i/>
        </w:rPr>
        <w:t>Large-scale binding ligand prediction by improved patch-based method Patch-Surfer2. 0.</w:t>
      </w:r>
      <w:r w:rsidRPr="00152B43">
        <w:t xml:space="preserve"> Bioinformatics, 2015. </w:t>
      </w:r>
      <w:r w:rsidRPr="00152B43">
        <w:rPr>
          <w:b/>
        </w:rPr>
        <w:t>31</w:t>
      </w:r>
      <w:r w:rsidRPr="00152B43">
        <w:t>(5): p. 707-713.</w:t>
      </w:r>
    </w:p>
    <w:p w14:paraId="64BAEBA6" w14:textId="77777777" w:rsidR="00152B43" w:rsidRPr="00152B43" w:rsidRDefault="00152B43" w:rsidP="00152B43">
      <w:pPr>
        <w:pStyle w:val="EndNoteBibliography"/>
        <w:spacing w:after="0"/>
        <w:ind w:left="720" w:hanging="720"/>
      </w:pPr>
      <w:r w:rsidRPr="00152B43">
        <w:t>9.</w:t>
      </w:r>
      <w:r w:rsidRPr="00152B43">
        <w:tab/>
        <w:t xml:space="preserve">Sillitoe, I., et al., </w:t>
      </w:r>
      <w:r w:rsidRPr="00152B43">
        <w:rPr>
          <w:i/>
        </w:rPr>
        <w:t>CATH: increased structural coverage of functional space.</w:t>
      </w:r>
      <w:r w:rsidRPr="00152B43">
        <w:t xml:space="preserve"> Nucleic acids research, 2021. </w:t>
      </w:r>
      <w:r w:rsidRPr="00152B43">
        <w:rPr>
          <w:b/>
        </w:rPr>
        <w:t>49</w:t>
      </w:r>
      <w:r w:rsidRPr="00152B43">
        <w:t>(D1): p. D266-D273.</w:t>
      </w:r>
    </w:p>
    <w:p w14:paraId="179AF1EA" w14:textId="77777777" w:rsidR="00152B43" w:rsidRPr="00152B43" w:rsidRDefault="00152B43" w:rsidP="00152B43">
      <w:pPr>
        <w:pStyle w:val="EndNoteBibliography"/>
        <w:spacing w:after="0"/>
        <w:ind w:left="720" w:hanging="720"/>
      </w:pPr>
      <w:r w:rsidRPr="00152B43">
        <w:t>10.</w:t>
      </w:r>
      <w:r w:rsidRPr="00152B43">
        <w:tab/>
        <w:t xml:space="preserve">Lo Conte, L., et al., </w:t>
      </w:r>
      <w:r w:rsidRPr="00152B43">
        <w:rPr>
          <w:i/>
        </w:rPr>
        <w:t>SCOP: a structural classification of proteins database.</w:t>
      </w:r>
      <w:r w:rsidRPr="00152B43">
        <w:t xml:space="preserve"> Nucleic acids research, 2000. </w:t>
      </w:r>
      <w:r w:rsidRPr="00152B43">
        <w:rPr>
          <w:b/>
        </w:rPr>
        <w:t>28</w:t>
      </w:r>
      <w:r w:rsidRPr="00152B43">
        <w:t>(1): p. 257-259.</w:t>
      </w:r>
    </w:p>
    <w:p w14:paraId="51256831" w14:textId="77777777" w:rsidR="00152B43" w:rsidRPr="00152B43" w:rsidRDefault="00152B43" w:rsidP="00152B43">
      <w:pPr>
        <w:pStyle w:val="EndNoteBibliography"/>
        <w:spacing w:after="0"/>
        <w:ind w:left="720" w:hanging="720"/>
      </w:pPr>
      <w:r w:rsidRPr="00152B43">
        <w:t>11.</w:t>
      </w:r>
      <w:r w:rsidRPr="00152B43">
        <w:tab/>
        <w:t xml:space="preserve">Sippl, M.J., </w:t>
      </w:r>
      <w:r w:rsidRPr="00152B43">
        <w:rPr>
          <w:i/>
        </w:rPr>
        <w:t>Boltzmann's principle, knowledge-based mean fields and protein folding. An approach to the computational determination of protein structures.</w:t>
      </w:r>
      <w:r w:rsidRPr="00152B43">
        <w:t xml:space="preserve"> Journal of computer-aided molecular design, 1993. </w:t>
      </w:r>
      <w:r w:rsidRPr="00152B43">
        <w:rPr>
          <w:b/>
        </w:rPr>
        <w:t>7</w:t>
      </w:r>
      <w:r w:rsidRPr="00152B43">
        <w:t>: p. 473--501.</w:t>
      </w:r>
    </w:p>
    <w:p w14:paraId="479386B4" w14:textId="77777777" w:rsidR="00152B43" w:rsidRPr="00152B43" w:rsidRDefault="00152B43" w:rsidP="00152B43">
      <w:pPr>
        <w:pStyle w:val="EndNoteBibliography"/>
        <w:spacing w:after="0"/>
        <w:ind w:left="720" w:hanging="720"/>
      </w:pPr>
      <w:r w:rsidRPr="00152B43">
        <w:t>12.</w:t>
      </w:r>
      <w:r w:rsidRPr="00152B43">
        <w:tab/>
        <w:t xml:space="preserve">Mirzaie, M. and M. Sadeghi, </w:t>
      </w:r>
      <w:r w:rsidRPr="00152B43">
        <w:rPr>
          <w:i/>
        </w:rPr>
        <w:t>Knowledge-based potentials in protein fold recognition.</w:t>
      </w:r>
      <w:r w:rsidRPr="00152B43">
        <w:t xml:space="preserve"> Archives of Advances in Biosciences, 2010. </w:t>
      </w:r>
      <w:r w:rsidRPr="00152B43">
        <w:rPr>
          <w:b/>
        </w:rPr>
        <w:t>1</w:t>
      </w:r>
      <w:r w:rsidRPr="00152B43">
        <w:t>(4).</w:t>
      </w:r>
    </w:p>
    <w:p w14:paraId="2C82EA78" w14:textId="77777777" w:rsidR="00152B43" w:rsidRPr="00152B43" w:rsidRDefault="00152B43" w:rsidP="00152B43">
      <w:pPr>
        <w:pStyle w:val="EndNoteBibliography"/>
        <w:spacing w:after="0"/>
        <w:ind w:left="720" w:hanging="720"/>
      </w:pPr>
      <w:r w:rsidRPr="00152B43">
        <w:t>13.</w:t>
      </w:r>
      <w:r w:rsidRPr="00152B43">
        <w:tab/>
        <w:t xml:space="preserve">Mirzaie, M. and M. Sadeghi, </w:t>
      </w:r>
      <w:r w:rsidRPr="00152B43">
        <w:rPr>
          <w:i/>
        </w:rPr>
        <w:t>Delaunay‐based nonlocal interactions are sufficient and accurate in protein fold recognition.</w:t>
      </w:r>
      <w:r w:rsidRPr="00152B43">
        <w:t xml:space="preserve"> Proteins: Structure, Function, and Bioinformatics, 2014. </w:t>
      </w:r>
      <w:r w:rsidRPr="00152B43">
        <w:rPr>
          <w:b/>
        </w:rPr>
        <w:t>82</w:t>
      </w:r>
      <w:r w:rsidRPr="00152B43">
        <w:t>(3): p. 415-423.</w:t>
      </w:r>
    </w:p>
    <w:p w14:paraId="341F412D" w14:textId="77777777" w:rsidR="00152B43" w:rsidRPr="00152B43" w:rsidRDefault="00152B43" w:rsidP="00152B43">
      <w:pPr>
        <w:pStyle w:val="EndNoteBibliography"/>
        <w:spacing w:after="0"/>
        <w:ind w:left="720" w:hanging="720"/>
      </w:pPr>
      <w:r w:rsidRPr="00152B43">
        <w:t>14.</w:t>
      </w:r>
      <w:r w:rsidRPr="00152B43">
        <w:tab/>
        <w:t xml:space="preserve">Melo, F., R. Snchez, and A. Sali, </w:t>
      </w:r>
      <w:r w:rsidRPr="00152B43">
        <w:rPr>
          <w:i/>
        </w:rPr>
        <w:t>Statistical potentials for fold assessment.</w:t>
      </w:r>
      <w:r w:rsidRPr="00152B43">
        <w:t xml:space="preserve"> Protein science, 2002. </w:t>
      </w:r>
      <w:r w:rsidRPr="00152B43">
        <w:rPr>
          <w:b/>
        </w:rPr>
        <w:t>11</w:t>
      </w:r>
      <w:r w:rsidRPr="00152B43">
        <w:t>(2): p. 430--448.</w:t>
      </w:r>
    </w:p>
    <w:p w14:paraId="53046E26" w14:textId="77777777" w:rsidR="00152B43" w:rsidRPr="00152B43" w:rsidRDefault="00152B43" w:rsidP="00152B43">
      <w:pPr>
        <w:pStyle w:val="EndNoteBibliography"/>
        <w:spacing w:after="0"/>
        <w:ind w:left="720" w:hanging="720"/>
      </w:pPr>
      <w:r w:rsidRPr="00152B43">
        <w:t>15.</w:t>
      </w:r>
      <w:r w:rsidRPr="00152B43">
        <w:tab/>
        <w:t xml:space="preserve">Zhang, Y. and J. Skolnick, </w:t>
      </w:r>
      <w:r w:rsidRPr="00152B43">
        <w:rPr>
          <w:i/>
        </w:rPr>
        <w:t>Scoring function for automated assessment of protein structure template quality.</w:t>
      </w:r>
      <w:r w:rsidRPr="00152B43">
        <w:t xml:space="preserve"> Proteins: Structure, Function, and Bioinformatics, 2004. </w:t>
      </w:r>
      <w:r w:rsidRPr="00152B43">
        <w:rPr>
          <w:b/>
        </w:rPr>
        <w:t>57</w:t>
      </w:r>
      <w:r w:rsidRPr="00152B43">
        <w:t>(4): p. 702--710.</w:t>
      </w:r>
    </w:p>
    <w:p w14:paraId="1FD8046D" w14:textId="77777777" w:rsidR="00152B43" w:rsidRPr="00152B43" w:rsidRDefault="00152B43" w:rsidP="00152B43">
      <w:pPr>
        <w:pStyle w:val="EndNoteBibliography"/>
        <w:spacing w:after="0"/>
        <w:ind w:left="720" w:hanging="720"/>
      </w:pPr>
      <w:r w:rsidRPr="00152B43">
        <w:lastRenderedPageBreak/>
        <w:t>16.</w:t>
      </w:r>
      <w:r w:rsidRPr="00152B43">
        <w:tab/>
        <w:t xml:space="preserve">Maiorov, V.N. and G.M. Crippen, </w:t>
      </w:r>
      <w:r w:rsidRPr="00152B43">
        <w:rPr>
          <w:i/>
        </w:rPr>
        <w:t>Significance of root-mean-square deviation in comparing three-dimensional structures of globular proteins.</w:t>
      </w:r>
      <w:r w:rsidRPr="00152B43">
        <w:t xml:space="preserve"> Journal of molecular biology, 1994. </w:t>
      </w:r>
      <w:r w:rsidRPr="00152B43">
        <w:rPr>
          <w:b/>
        </w:rPr>
        <w:t>235</w:t>
      </w:r>
      <w:r w:rsidRPr="00152B43">
        <w:t>(2): p. 625--634.</w:t>
      </w:r>
    </w:p>
    <w:p w14:paraId="3BDFEF4F" w14:textId="77777777" w:rsidR="00152B43" w:rsidRPr="00152B43" w:rsidRDefault="00152B43" w:rsidP="00152B43">
      <w:pPr>
        <w:pStyle w:val="EndNoteBibliography"/>
        <w:spacing w:after="0"/>
        <w:ind w:left="720" w:hanging="720"/>
      </w:pPr>
      <w:r w:rsidRPr="00152B43">
        <w:t>17.</w:t>
      </w:r>
      <w:r w:rsidRPr="00152B43">
        <w:tab/>
        <w:t xml:space="preserve">Malod-Dognin, N. and N. Pržulj, </w:t>
      </w:r>
      <w:r w:rsidRPr="00152B43">
        <w:rPr>
          <w:i/>
        </w:rPr>
        <w:t>GR-Align: fast and flexible alignment of protein 3D structures using graphlet degree similarity.</w:t>
      </w:r>
      <w:r w:rsidRPr="00152B43">
        <w:t xml:space="preserve"> Bioinformatics, 2014. </w:t>
      </w:r>
      <w:r w:rsidRPr="00152B43">
        <w:rPr>
          <w:b/>
        </w:rPr>
        <w:t>30</w:t>
      </w:r>
      <w:r w:rsidRPr="00152B43">
        <w:t>(9): p. 1259-1265.</w:t>
      </w:r>
    </w:p>
    <w:p w14:paraId="1636D364" w14:textId="77777777" w:rsidR="00152B43" w:rsidRPr="00152B43" w:rsidRDefault="00152B43" w:rsidP="00152B43">
      <w:pPr>
        <w:pStyle w:val="EndNoteBibliography"/>
        <w:spacing w:after="0"/>
        <w:ind w:left="720" w:hanging="720"/>
      </w:pPr>
      <w:r w:rsidRPr="00152B43">
        <w:t>18.</w:t>
      </w:r>
      <w:r w:rsidRPr="00152B43">
        <w:tab/>
        <w:t xml:space="preserve">Tian, K., et al., </w:t>
      </w:r>
      <w:r w:rsidRPr="00152B43">
        <w:rPr>
          <w:i/>
        </w:rPr>
        <w:t>Comparing protein structures and inferring functions with a novel three-dimensional Yau–Hausdorff method.</w:t>
      </w:r>
      <w:r w:rsidRPr="00152B43">
        <w:t xml:space="preserve"> Journal of Biomolecular Structure and Dynamics, 2018.</w:t>
      </w:r>
    </w:p>
    <w:p w14:paraId="78DE976C" w14:textId="77777777" w:rsidR="00152B43" w:rsidRPr="00152B43" w:rsidRDefault="00152B43" w:rsidP="00152B43">
      <w:pPr>
        <w:pStyle w:val="EndNoteBibliography"/>
        <w:spacing w:after="0"/>
        <w:ind w:left="720" w:hanging="720"/>
      </w:pPr>
      <w:r w:rsidRPr="00152B43">
        <w:t>19.</w:t>
      </w:r>
      <w:r w:rsidRPr="00152B43">
        <w:tab/>
        <w:t xml:space="preserve">Lundin, D., et al., </w:t>
      </w:r>
      <w:r w:rsidRPr="00152B43">
        <w:rPr>
          <w:i/>
        </w:rPr>
        <w:t>Use of structural phylogenetic networks for classification of the ferritin-like superfamily.</w:t>
      </w:r>
      <w:r w:rsidRPr="00152B43">
        <w:t xml:space="preserve"> Journal of Biological Chemistry, 2012. </w:t>
      </w:r>
      <w:r w:rsidRPr="00152B43">
        <w:rPr>
          <w:b/>
        </w:rPr>
        <w:t>287</w:t>
      </w:r>
      <w:r w:rsidRPr="00152B43">
        <w:t>(24): p. 20565--20575.</w:t>
      </w:r>
    </w:p>
    <w:p w14:paraId="307B0AA5" w14:textId="77777777" w:rsidR="00152B43" w:rsidRPr="00152B43" w:rsidRDefault="00152B43" w:rsidP="00152B43">
      <w:pPr>
        <w:pStyle w:val="EndNoteBibliography"/>
        <w:spacing w:after="0"/>
        <w:ind w:left="720" w:hanging="720"/>
      </w:pPr>
      <w:r w:rsidRPr="00152B43">
        <w:t>20.</w:t>
      </w:r>
      <w:r w:rsidRPr="00152B43">
        <w:tab/>
        <w:t xml:space="preserve">Gowthaman, R., et al., </w:t>
      </w:r>
      <w:r w:rsidRPr="00152B43">
        <w:rPr>
          <w:i/>
        </w:rPr>
        <w:t>CoV3D: a database of high resolution coronavirus protein structures.</w:t>
      </w:r>
      <w:r w:rsidRPr="00152B43">
        <w:t xml:space="preserve"> Nucleic acids research, 2021. </w:t>
      </w:r>
      <w:r w:rsidRPr="00152B43">
        <w:rPr>
          <w:b/>
        </w:rPr>
        <w:t>49</w:t>
      </w:r>
      <w:r w:rsidRPr="00152B43">
        <w:t>(D1): p. D282-D287.</w:t>
      </w:r>
    </w:p>
    <w:p w14:paraId="324725C4" w14:textId="77777777" w:rsidR="00152B43" w:rsidRPr="00152B43" w:rsidRDefault="00152B43" w:rsidP="00152B43">
      <w:pPr>
        <w:pStyle w:val="EndNoteBibliography"/>
        <w:spacing w:after="0"/>
        <w:ind w:left="720" w:hanging="720"/>
      </w:pPr>
      <w:r w:rsidRPr="00152B43">
        <w:t>21.</w:t>
      </w:r>
      <w:r w:rsidRPr="00152B43">
        <w:tab/>
        <w:t xml:space="preserve">van Heel, A.J., et al., </w:t>
      </w:r>
      <w:r w:rsidRPr="00152B43">
        <w:rPr>
          <w:i/>
        </w:rPr>
        <w:t>BAGEL3: automated identification of genes encoding bacteriocins and (non-)bactericidal posttranslationally modified peptides.</w:t>
      </w:r>
      <w:r w:rsidRPr="00152B43">
        <w:t xml:space="preserve"> Nucleic Acids Research, 2013. </w:t>
      </w:r>
      <w:r w:rsidRPr="00152B43">
        <w:rPr>
          <w:b/>
        </w:rPr>
        <w:t>41</w:t>
      </w:r>
      <w:r w:rsidRPr="00152B43">
        <w:t>(W1): p. W448-W453.</w:t>
      </w:r>
    </w:p>
    <w:p w14:paraId="3E0D7356" w14:textId="77777777" w:rsidR="00152B43" w:rsidRPr="00152B43" w:rsidRDefault="00152B43" w:rsidP="00152B43">
      <w:pPr>
        <w:pStyle w:val="EndNoteBibliography"/>
        <w:spacing w:after="0"/>
        <w:ind w:left="720" w:hanging="720"/>
      </w:pPr>
      <w:r w:rsidRPr="00152B43">
        <w:t>22.</w:t>
      </w:r>
      <w:r w:rsidRPr="00152B43">
        <w:tab/>
        <w:t xml:space="preserve">Cheng, F., I.A. Kovács, and A.-L. Barabási, </w:t>
      </w:r>
      <w:r w:rsidRPr="00152B43">
        <w:rPr>
          <w:i/>
        </w:rPr>
        <w:t>Network-based prediction of drug combinations.</w:t>
      </w:r>
      <w:r w:rsidRPr="00152B43">
        <w:t xml:space="preserve"> Nature communications, 2019. </w:t>
      </w:r>
      <w:r w:rsidRPr="00152B43">
        <w:rPr>
          <w:b/>
        </w:rPr>
        <w:t>10</w:t>
      </w:r>
      <w:r w:rsidRPr="00152B43">
        <w:t>(1): p. 1197.</w:t>
      </w:r>
    </w:p>
    <w:p w14:paraId="74EF94F8" w14:textId="77777777" w:rsidR="00152B43" w:rsidRPr="00152B43" w:rsidRDefault="00152B43" w:rsidP="00152B43">
      <w:pPr>
        <w:pStyle w:val="EndNoteBibliography"/>
        <w:spacing w:after="0"/>
        <w:ind w:left="720" w:hanging="720"/>
      </w:pPr>
      <w:r w:rsidRPr="00152B43">
        <w:t>23.</w:t>
      </w:r>
      <w:r w:rsidRPr="00152B43">
        <w:tab/>
        <w:t xml:space="preserve">Dosztanyi, Z., et al., </w:t>
      </w:r>
      <w:r w:rsidRPr="00152B43">
        <w:rPr>
          <w:i/>
        </w:rPr>
        <w:t>The pairwise energy content estimated from amino acid composition discriminates between folded and intrinsically unstructured proteins.</w:t>
      </w:r>
      <w:r w:rsidRPr="00152B43">
        <w:t xml:space="preserve"> Journal of molecular biology, 2005. </w:t>
      </w:r>
      <w:r w:rsidRPr="00152B43">
        <w:rPr>
          <w:b/>
        </w:rPr>
        <w:t>347</w:t>
      </w:r>
      <w:r w:rsidRPr="00152B43">
        <w:t>(4): p. 827--839.</w:t>
      </w:r>
    </w:p>
    <w:p w14:paraId="3476A26B" w14:textId="77777777" w:rsidR="00152B43" w:rsidRPr="00152B43" w:rsidRDefault="00152B43" w:rsidP="00152B43">
      <w:pPr>
        <w:pStyle w:val="EndNoteBibliography"/>
        <w:spacing w:after="0"/>
        <w:ind w:left="720" w:hanging="720"/>
      </w:pPr>
      <w:r w:rsidRPr="00152B43">
        <w:t>24.</w:t>
      </w:r>
      <w:r w:rsidRPr="00152B43">
        <w:tab/>
        <w:t xml:space="preserve">Fox, N.K., S.E. Brenner, and J.-M. Chandonia, </w:t>
      </w:r>
      <w:r w:rsidRPr="00152B43">
        <w:rPr>
          <w:i/>
        </w:rPr>
        <w:t>SCOPe: Structural Classification of Proteins—extended, integrating SCOP and ASTRAL data and classification of new structures.</w:t>
      </w:r>
      <w:r w:rsidRPr="00152B43">
        <w:t xml:space="preserve"> Nucleic acids research, 2014. </w:t>
      </w:r>
      <w:r w:rsidRPr="00152B43">
        <w:rPr>
          <w:b/>
        </w:rPr>
        <w:t>42</w:t>
      </w:r>
      <w:r w:rsidRPr="00152B43">
        <w:t>(D1): p. D304--D309.</w:t>
      </w:r>
    </w:p>
    <w:p w14:paraId="6095BEF2" w14:textId="77777777" w:rsidR="00152B43" w:rsidRPr="00152B43" w:rsidRDefault="00152B43" w:rsidP="00152B43">
      <w:pPr>
        <w:pStyle w:val="EndNoteBibliography"/>
        <w:spacing w:after="0"/>
        <w:ind w:left="720" w:hanging="720"/>
      </w:pPr>
      <w:r w:rsidRPr="00152B43">
        <w:t>25.</w:t>
      </w:r>
      <w:r w:rsidRPr="00152B43">
        <w:tab/>
        <w:t xml:space="preserve">Abrusán, G. and J.A. Marsh, </w:t>
      </w:r>
      <w:r w:rsidRPr="00152B43">
        <w:rPr>
          <w:i/>
        </w:rPr>
        <w:t>Alpha helices are more robust to mutations than beta strands.</w:t>
      </w:r>
      <w:r w:rsidRPr="00152B43">
        <w:t xml:space="preserve"> PLoS computational biology, 2016. </w:t>
      </w:r>
      <w:r w:rsidRPr="00152B43">
        <w:rPr>
          <w:b/>
        </w:rPr>
        <w:t>12</w:t>
      </w:r>
      <w:r w:rsidRPr="00152B43">
        <w:t>(12): p. e1005242.</w:t>
      </w:r>
    </w:p>
    <w:p w14:paraId="00BBEDF3" w14:textId="77777777" w:rsidR="00152B43" w:rsidRPr="00152B43" w:rsidRDefault="00152B43" w:rsidP="00152B43">
      <w:pPr>
        <w:pStyle w:val="EndNoteBibliography"/>
        <w:spacing w:after="0"/>
        <w:ind w:left="720" w:hanging="720"/>
      </w:pPr>
      <w:r w:rsidRPr="00152B43">
        <w:t>26.</w:t>
      </w:r>
      <w:r w:rsidRPr="00152B43">
        <w:tab/>
        <w:t xml:space="preserve">Wintjens, R.T., M.J. Rooman, and S.J. Wodak, </w:t>
      </w:r>
      <w:r w:rsidRPr="00152B43">
        <w:rPr>
          <w:i/>
        </w:rPr>
        <w:t>Automatic classification and analysis of αα-turn motifs in proteins.</w:t>
      </w:r>
      <w:r w:rsidRPr="00152B43">
        <w:t xml:space="preserve"> Journal of molecular biology, 1996. </w:t>
      </w:r>
      <w:r w:rsidRPr="00152B43">
        <w:rPr>
          <w:b/>
        </w:rPr>
        <w:t>255</w:t>
      </w:r>
      <w:r w:rsidRPr="00152B43">
        <w:t>(1): p. 235-253.</w:t>
      </w:r>
    </w:p>
    <w:p w14:paraId="69AA693C" w14:textId="77777777" w:rsidR="00152B43" w:rsidRPr="00152B43" w:rsidRDefault="00152B43" w:rsidP="00152B43">
      <w:pPr>
        <w:pStyle w:val="EndNoteBibliography"/>
        <w:spacing w:after="0"/>
        <w:ind w:left="720" w:hanging="720"/>
      </w:pPr>
      <w:r w:rsidRPr="00152B43">
        <w:t>27.</w:t>
      </w:r>
      <w:r w:rsidRPr="00152B43">
        <w:tab/>
        <w:t xml:space="preserve">Zhang, Y. and J. Skolnick, </w:t>
      </w:r>
      <w:r w:rsidRPr="00152B43">
        <w:rPr>
          <w:i/>
        </w:rPr>
        <w:t>TM-align: a protein structure alignment algorithm based on the TM-score.</w:t>
      </w:r>
      <w:r w:rsidRPr="00152B43">
        <w:t xml:space="preserve"> Nucleic acids research, 2005. </w:t>
      </w:r>
      <w:r w:rsidRPr="00152B43">
        <w:rPr>
          <w:b/>
        </w:rPr>
        <w:t>33</w:t>
      </w:r>
      <w:r w:rsidRPr="00152B43">
        <w:t>(7): p. 2302-2309.</w:t>
      </w:r>
    </w:p>
    <w:p w14:paraId="43CA7429" w14:textId="77777777" w:rsidR="00152B43" w:rsidRPr="00152B43" w:rsidRDefault="00152B43" w:rsidP="00152B43">
      <w:pPr>
        <w:pStyle w:val="EndNoteBibliography"/>
        <w:spacing w:after="0"/>
        <w:ind w:left="720" w:hanging="720"/>
      </w:pPr>
      <w:r w:rsidRPr="00152B43">
        <w:t>28.</w:t>
      </w:r>
      <w:r w:rsidRPr="00152B43">
        <w:tab/>
        <w:t xml:space="preserve">Malik, A.J., A.M. Poole, and J.R. Allison, </w:t>
      </w:r>
      <w:r w:rsidRPr="00152B43">
        <w:rPr>
          <w:i/>
        </w:rPr>
        <w:t>Structural phylogenetics with confidence.</w:t>
      </w:r>
      <w:r w:rsidRPr="00152B43">
        <w:t xml:space="preserve"> Molecular Biology and Evolution, 2020. </w:t>
      </w:r>
      <w:r w:rsidRPr="00152B43">
        <w:rPr>
          <w:b/>
        </w:rPr>
        <w:t>37</w:t>
      </w:r>
      <w:r w:rsidRPr="00152B43">
        <w:t>(9): p. 2711--2726.</w:t>
      </w:r>
    </w:p>
    <w:p w14:paraId="388DF6EC" w14:textId="77777777" w:rsidR="00152B43" w:rsidRPr="00152B43" w:rsidRDefault="00152B43" w:rsidP="00152B43">
      <w:pPr>
        <w:pStyle w:val="EndNoteBibliography"/>
        <w:spacing w:after="0"/>
        <w:ind w:left="720" w:hanging="720"/>
      </w:pPr>
      <w:r w:rsidRPr="00152B43">
        <w:t>29.</w:t>
      </w:r>
      <w:r w:rsidRPr="00152B43">
        <w:tab/>
        <w:t xml:space="preserve">Gascuel, O., </w:t>
      </w:r>
      <w:r w:rsidRPr="00152B43">
        <w:rPr>
          <w:i/>
        </w:rPr>
        <w:t>BIONJ: an improved version of the NJ algorithm based on a simple model of sequence data.</w:t>
      </w:r>
      <w:r w:rsidRPr="00152B43">
        <w:t xml:space="preserve"> Molecular biology and evolution, 1997. </w:t>
      </w:r>
      <w:r w:rsidRPr="00152B43">
        <w:rPr>
          <w:b/>
        </w:rPr>
        <w:t>14</w:t>
      </w:r>
      <w:r w:rsidRPr="00152B43">
        <w:t>(7): p. 685--695.</w:t>
      </w:r>
    </w:p>
    <w:p w14:paraId="02600899" w14:textId="77777777" w:rsidR="00152B43" w:rsidRPr="00152B43" w:rsidRDefault="00152B43" w:rsidP="00152B43">
      <w:pPr>
        <w:pStyle w:val="EndNoteBibliography"/>
        <w:spacing w:after="0"/>
        <w:ind w:left="720" w:hanging="720"/>
      </w:pPr>
      <w:r w:rsidRPr="00152B43">
        <w:t>30.</w:t>
      </w:r>
      <w:r w:rsidRPr="00152B43">
        <w:tab/>
        <w:t xml:space="preserve">Andersson, C.S. and M. Högbom, </w:t>
      </w:r>
      <w:r w:rsidRPr="00152B43">
        <w:rPr>
          <w:i/>
        </w:rPr>
        <w:t>A Mycobacterium tuberculosis ligand-binding Mn/Fe protein reveals a new cofactor in a remodeled R2-protein scaffold.</w:t>
      </w:r>
      <w:r w:rsidRPr="00152B43">
        <w:t xml:space="preserve"> Proceedings of the National Academy of Sciences, 2009. </w:t>
      </w:r>
      <w:r w:rsidRPr="00152B43">
        <w:rPr>
          <w:b/>
        </w:rPr>
        <w:t>106</w:t>
      </w:r>
      <w:r w:rsidRPr="00152B43">
        <w:t>(14): p. 5633-5638.</w:t>
      </w:r>
    </w:p>
    <w:p w14:paraId="7E4B7E11" w14:textId="77777777" w:rsidR="00152B43" w:rsidRPr="00152B43" w:rsidRDefault="00152B43" w:rsidP="00152B43">
      <w:pPr>
        <w:pStyle w:val="EndNoteBibliography"/>
        <w:spacing w:after="0"/>
        <w:ind w:left="720" w:hanging="720"/>
      </w:pPr>
      <w:r w:rsidRPr="00152B43">
        <w:t>31.</w:t>
      </w:r>
      <w:r w:rsidRPr="00152B43">
        <w:tab/>
        <w:t xml:space="preserve">Högbom, M., </w:t>
      </w:r>
      <w:r w:rsidRPr="00152B43">
        <w:rPr>
          <w:i/>
        </w:rPr>
        <w:t>Metal use in ribonucleotide reductase R2, di-iron, di-manganese and heterodinuclear—an intricate bioinorganic workaround to use different metals for the same reaction.</w:t>
      </w:r>
      <w:r w:rsidRPr="00152B43">
        <w:t xml:space="preserve"> Metallomics, 2011. </w:t>
      </w:r>
      <w:r w:rsidRPr="00152B43">
        <w:rPr>
          <w:b/>
        </w:rPr>
        <w:t>3</w:t>
      </w:r>
      <w:r w:rsidRPr="00152B43">
        <w:t>(2): p. 110-120.</w:t>
      </w:r>
    </w:p>
    <w:p w14:paraId="67B273C0" w14:textId="77777777" w:rsidR="00152B43" w:rsidRPr="00152B43" w:rsidRDefault="00152B43" w:rsidP="00152B43">
      <w:pPr>
        <w:pStyle w:val="EndNoteBibliography"/>
        <w:spacing w:after="0"/>
        <w:ind w:left="720" w:hanging="720"/>
      </w:pPr>
      <w:r w:rsidRPr="00152B43">
        <w:t>32.</w:t>
      </w:r>
      <w:r w:rsidRPr="00152B43">
        <w:tab/>
        <w:t xml:space="preserve">Dyer, D.H., et al., </w:t>
      </w:r>
      <w:r w:rsidRPr="00152B43">
        <w:rPr>
          <w:i/>
        </w:rPr>
        <w:t>X‐ray structure of putative acyl‐ACP desaturase DesA2 from Mycobacterium tuberculosis H37Rv.</w:t>
      </w:r>
      <w:r w:rsidRPr="00152B43">
        <w:t xml:space="preserve"> Protein science, 2005. </w:t>
      </w:r>
      <w:r w:rsidRPr="00152B43">
        <w:rPr>
          <w:b/>
        </w:rPr>
        <w:t>14</w:t>
      </w:r>
      <w:r w:rsidRPr="00152B43">
        <w:t>(6): p. 1508-1517.</w:t>
      </w:r>
    </w:p>
    <w:p w14:paraId="377C9B5A" w14:textId="77777777" w:rsidR="00152B43" w:rsidRPr="00152B43" w:rsidRDefault="00152B43" w:rsidP="00152B43">
      <w:pPr>
        <w:pStyle w:val="EndNoteBibliography"/>
        <w:spacing w:after="0"/>
        <w:ind w:left="720" w:hanging="720"/>
      </w:pPr>
      <w:r w:rsidRPr="00152B43">
        <w:t>33.</w:t>
      </w:r>
      <w:r w:rsidRPr="00152B43">
        <w:tab/>
        <w:t xml:space="preserve">Leahy, J.G., P.J. Batchelor, and S.M. Morcomb, </w:t>
      </w:r>
      <w:r w:rsidRPr="00152B43">
        <w:rPr>
          <w:i/>
        </w:rPr>
        <w:t>Evolution of the soluble diiron monooxygenases.</w:t>
      </w:r>
      <w:r w:rsidRPr="00152B43">
        <w:t xml:space="preserve"> FEMS microbiology reviews, 2003. </w:t>
      </w:r>
      <w:r w:rsidRPr="00152B43">
        <w:rPr>
          <w:b/>
        </w:rPr>
        <w:t>27</w:t>
      </w:r>
      <w:r w:rsidRPr="00152B43">
        <w:t>(4): p. 449-479.</w:t>
      </w:r>
    </w:p>
    <w:p w14:paraId="7AD857E8" w14:textId="77777777" w:rsidR="00152B43" w:rsidRPr="00152B43" w:rsidRDefault="00152B43" w:rsidP="00152B43">
      <w:pPr>
        <w:pStyle w:val="EndNoteBibliography"/>
        <w:ind w:left="720" w:hanging="720"/>
      </w:pPr>
      <w:r w:rsidRPr="00152B43">
        <w:t>34.</w:t>
      </w:r>
      <w:r w:rsidRPr="00152B43">
        <w:tab/>
        <w:t xml:space="preserve">Merkx, M., et al., </w:t>
      </w:r>
      <w:r w:rsidRPr="00152B43">
        <w:rPr>
          <w:i/>
        </w:rPr>
        <w:t>Dioxygen activation and methane hydroxylation by soluble methane monooxygenase: a tale of two irons and three proteins.</w:t>
      </w:r>
      <w:r w:rsidRPr="00152B43">
        <w:t xml:space="preserve"> Angewandte Chemie International Edition, 2001. </w:t>
      </w:r>
      <w:r w:rsidRPr="00152B43">
        <w:rPr>
          <w:b/>
        </w:rPr>
        <w:t>40</w:t>
      </w:r>
      <w:r w:rsidRPr="00152B43">
        <w:t>(15): p. 2782-2807.</w:t>
      </w:r>
    </w:p>
    <w:p w14:paraId="43BD3540" w14:textId="0CAD9922" w:rsidR="000C10E5" w:rsidRDefault="0070158F" w:rsidP="00152B43">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p>
    <w:sectPr w:rsidR="000C10E5">
      <w:footerReference w:type="even" r:id="rId25"/>
      <w:footerReference w:type="default" r:id="rId26"/>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5511B" w14:textId="77777777" w:rsidR="007223B8" w:rsidRDefault="007223B8">
      <w:pPr>
        <w:spacing w:after="0" w:line="240" w:lineRule="auto"/>
      </w:pPr>
      <w:r>
        <w:separator/>
      </w:r>
    </w:p>
  </w:endnote>
  <w:endnote w:type="continuationSeparator" w:id="0">
    <w:p w14:paraId="647BDC40" w14:textId="77777777" w:rsidR="007223B8" w:rsidRDefault="007223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C55787" w:rsidRDefault="00C5578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C55787" w:rsidRDefault="00C5578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196F03F1" w:rsidR="00C55787" w:rsidRDefault="00C55787">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F50F0C">
      <w:rPr>
        <w:noProof/>
        <w:color w:val="000000"/>
      </w:rPr>
      <w:t>25</w:t>
    </w:r>
    <w:r>
      <w:rPr>
        <w:color w:val="000000"/>
      </w:rPr>
      <w:fldChar w:fldCharType="end"/>
    </w:r>
  </w:p>
  <w:p w14:paraId="21F3B741" w14:textId="77777777" w:rsidR="00C55787" w:rsidRDefault="00C5578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8E586F" w14:textId="77777777" w:rsidR="007223B8" w:rsidRDefault="007223B8">
      <w:pPr>
        <w:spacing w:after="0" w:line="240" w:lineRule="auto"/>
      </w:pPr>
      <w:r>
        <w:separator/>
      </w:r>
    </w:p>
  </w:footnote>
  <w:footnote w:type="continuationSeparator" w:id="0">
    <w:p w14:paraId="7AC227ED" w14:textId="77777777" w:rsidR="007223B8" w:rsidRDefault="007223B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fi-FI" w:vendorID="64" w:dllVersion="131078"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83AF4"/>
    <w:rsid w:val="00390BE6"/>
    <w:rsid w:val="003A289D"/>
    <w:rsid w:val="003A5D6A"/>
    <w:rsid w:val="003A732E"/>
    <w:rsid w:val="003B1A97"/>
    <w:rsid w:val="003B415E"/>
    <w:rsid w:val="003B4742"/>
    <w:rsid w:val="003B64DB"/>
    <w:rsid w:val="003B6C1D"/>
    <w:rsid w:val="003B7431"/>
    <w:rsid w:val="003C2824"/>
    <w:rsid w:val="003C505F"/>
    <w:rsid w:val="003C6A35"/>
    <w:rsid w:val="003D3652"/>
    <w:rsid w:val="003D3C1D"/>
    <w:rsid w:val="003F2F4C"/>
    <w:rsid w:val="003F3275"/>
    <w:rsid w:val="00400074"/>
    <w:rsid w:val="00411270"/>
    <w:rsid w:val="00423400"/>
    <w:rsid w:val="00425B3E"/>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6E70"/>
    <w:rsid w:val="00541D8C"/>
    <w:rsid w:val="00542D24"/>
    <w:rsid w:val="00546636"/>
    <w:rsid w:val="00550DA3"/>
    <w:rsid w:val="00552478"/>
    <w:rsid w:val="00554F87"/>
    <w:rsid w:val="00563CE9"/>
    <w:rsid w:val="00563EF2"/>
    <w:rsid w:val="0057211F"/>
    <w:rsid w:val="0057423F"/>
    <w:rsid w:val="005823F4"/>
    <w:rsid w:val="0059044A"/>
    <w:rsid w:val="0059168F"/>
    <w:rsid w:val="00591AF1"/>
    <w:rsid w:val="00594DC8"/>
    <w:rsid w:val="005963B6"/>
    <w:rsid w:val="005A2C49"/>
    <w:rsid w:val="005A678E"/>
    <w:rsid w:val="005B62B8"/>
    <w:rsid w:val="005C35E2"/>
    <w:rsid w:val="005C65FB"/>
    <w:rsid w:val="005D0825"/>
    <w:rsid w:val="005D1A73"/>
    <w:rsid w:val="005D2C83"/>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D31"/>
    <w:rsid w:val="00666F9C"/>
    <w:rsid w:val="006752EB"/>
    <w:rsid w:val="00676121"/>
    <w:rsid w:val="006837B5"/>
    <w:rsid w:val="0068403E"/>
    <w:rsid w:val="006B2C26"/>
    <w:rsid w:val="006B4010"/>
    <w:rsid w:val="006B5BF1"/>
    <w:rsid w:val="006C14FA"/>
    <w:rsid w:val="006D3765"/>
    <w:rsid w:val="006D5841"/>
    <w:rsid w:val="006D5F3E"/>
    <w:rsid w:val="006E12C8"/>
    <w:rsid w:val="006E56BF"/>
    <w:rsid w:val="006E5730"/>
    <w:rsid w:val="006E5934"/>
    <w:rsid w:val="006F2B33"/>
    <w:rsid w:val="0070158F"/>
    <w:rsid w:val="00711D49"/>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57B7"/>
    <w:rsid w:val="00A12345"/>
    <w:rsid w:val="00A1265A"/>
    <w:rsid w:val="00A21347"/>
    <w:rsid w:val="00A34DAB"/>
    <w:rsid w:val="00A35DF5"/>
    <w:rsid w:val="00A43B14"/>
    <w:rsid w:val="00A46C6C"/>
    <w:rsid w:val="00A51FDF"/>
    <w:rsid w:val="00A5536D"/>
    <w:rsid w:val="00A5749B"/>
    <w:rsid w:val="00A63EA4"/>
    <w:rsid w:val="00A67DF4"/>
    <w:rsid w:val="00A74ED1"/>
    <w:rsid w:val="00A770D1"/>
    <w:rsid w:val="00A77673"/>
    <w:rsid w:val="00A77ACF"/>
    <w:rsid w:val="00A80321"/>
    <w:rsid w:val="00A81362"/>
    <w:rsid w:val="00A8270F"/>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D70"/>
    <w:rsid w:val="00AD414B"/>
    <w:rsid w:val="00AE6106"/>
    <w:rsid w:val="00AF1201"/>
    <w:rsid w:val="00AF33AB"/>
    <w:rsid w:val="00AF7A4D"/>
    <w:rsid w:val="00B0466A"/>
    <w:rsid w:val="00B0537A"/>
    <w:rsid w:val="00B054C8"/>
    <w:rsid w:val="00B05780"/>
    <w:rsid w:val="00B14C1D"/>
    <w:rsid w:val="00B24EFD"/>
    <w:rsid w:val="00B275A9"/>
    <w:rsid w:val="00B30625"/>
    <w:rsid w:val="00B353AB"/>
    <w:rsid w:val="00B37213"/>
    <w:rsid w:val="00B40C0B"/>
    <w:rsid w:val="00B44A9F"/>
    <w:rsid w:val="00B53549"/>
    <w:rsid w:val="00B621D7"/>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640A"/>
    <w:rsid w:val="00CA7323"/>
    <w:rsid w:val="00CB62BF"/>
    <w:rsid w:val="00CC42F6"/>
    <w:rsid w:val="00CC669B"/>
    <w:rsid w:val="00CD758A"/>
    <w:rsid w:val="00CE1298"/>
    <w:rsid w:val="00CE4AE4"/>
    <w:rsid w:val="00CF2944"/>
    <w:rsid w:val="00CF40F3"/>
    <w:rsid w:val="00CF560B"/>
    <w:rsid w:val="00D00C91"/>
    <w:rsid w:val="00D01A0A"/>
    <w:rsid w:val="00D0603B"/>
    <w:rsid w:val="00D11712"/>
    <w:rsid w:val="00D14104"/>
    <w:rsid w:val="00D15192"/>
    <w:rsid w:val="00D158E3"/>
    <w:rsid w:val="00D27786"/>
    <w:rsid w:val="00D334D2"/>
    <w:rsid w:val="00D418B2"/>
    <w:rsid w:val="00D5223E"/>
    <w:rsid w:val="00D53903"/>
    <w:rsid w:val="00D5593E"/>
    <w:rsid w:val="00D6162B"/>
    <w:rsid w:val="00D622A8"/>
    <w:rsid w:val="00D6593C"/>
    <w:rsid w:val="00D70B49"/>
    <w:rsid w:val="00D71422"/>
    <w:rsid w:val="00D733D1"/>
    <w:rsid w:val="00D81902"/>
    <w:rsid w:val="00D92F72"/>
    <w:rsid w:val="00D94994"/>
    <w:rsid w:val="00D95745"/>
    <w:rsid w:val="00D95C1A"/>
    <w:rsid w:val="00DA02B8"/>
    <w:rsid w:val="00DA31C0"/>
    <w:rsid w:val="00DA5CD8"/>
    <w:rsid w:val="00DA6044"/>
    <w:rsid w:val="00DB2131"/>
    <w:rsid w:val="00DB3DD1"/>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C344E"/>
    <w:rsid w:val="00EC7672"/>
    <w:rsid w:val="00ED6208"/>
    <w:rsid w:val="00EE22AA"/>
    <w:rsid w:val="00EF0E64"/>
    <w:rsid w:val="00EF2239"/>
    <w:rsid w:val="00EF2B09"/>
    <w:rsid w:val="00EF7D3C"/>
    <w:rsid w:val="00F02003"/>
    <w:rsid w:val="00F12AEA"/>
    <w:rsid w:val="00F31E66"/>
    <w:rsid w:val="00F3653D"/>
    <w:rsid w:val="00F50F0C"/>
    <w:rsid w:val="00F57C7C"/>
    <w:rsid w:val="00F6357D"/>
    <w:rsid w:val="00F8187A"/>
    <w:rsid w:val="00F83C22"/>
    <w:rsid w:val="00FA67DF"/>
    <w:rsid w:val="00FB16E3"/>
    <w:rsid w:val="00FB2373"/>
    <w:rsid w:val="00FB4957"/>
    <w:rsid w:val="00FC3A24"/>
    <w:rsid w:val="00FD388F"/>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F8D5220-66AB-4C56-9B6A-C2E43DE572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9452</TotalTime>
  <Pages>25</Pages>
  <Words>10325</Words>
  <Characters>83638</Characters>
  <Application>Microsoft Office Word</Application>
  <DocSecurity>0</DocSecurity>
  <Lines>696</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452</cp:revision>
  <cp:lastPrinted>2023-11-28T15:26:00Z</cp:lastPrinted>
  <dcterms:created xsi:type="dcterms:W3CDTF">2023-10-23T09:23:00Z</dcterms:created>
  <dcterms:modified xsi:type="dcterms:W3CDTF">2023-12-05T10:08:00Z</dcterms:modified>
</cp:coreProperties>
</file>